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DDEE" w14:textId="77777777" w:rsidR="000F6466" w:rsidRDefault="000F6466" w:rsidP="000F6466">
      <w:pPr>
        <w:spacing w:after="0" w:line="240" w:lineRule="auto"/>
        <w:rPr>
          <w:rFonts w:ascii="Arial" w:eastAsia="Calibri" w:hAnsi="Arial" w:cs="Arial"/>
          <w:b/>
        </w:rPr>
      </w:pPr>
      <w:r w:rsidRPr="004F3D54">
        <w:rPr>
          <w:rFonts w:ascii="Perpetua" w:eastAsia="Calibri" w:hAnsi="Perpetu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EF51" wp14:editId="7BF0E2EB">
                <wp:simplePos x="0" y="0"/>
                <wp:positionH relativeFrom="column">
                  <wp:posOffset>5629275</wp:posOffset>
                </wp:positionH>
                <wp:positionV relativeFrom="paragraph">
                  <wp:posOffset>635</wp:posOffset>
                </wp:positionV>
                <wp:extent cx="3129280" cy="10183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01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2468E" w14:textId="7321F220" w:rsidR="003C74E3" w:rsidRPr="003119FA" w:rsidRDefault="003C74E3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Thursday, </w:t>
                            </w:r>
                            <w:r w:rsidR="00A233B5">
                              <w:rPr>
                                <w:rFonts w:ascii="Palatino Linotype" w:hAnsi="Palatino Linotype"/>
                                <w:b/>
                              </w:rPr>
                              <w:t>December 14</w:t>
                            </w:r>
                            <w:r w:rsidRPr="003119FA">
                              <w:rPr>
                                <w:rFonts w:ascii="Palatino Linotype" w:hAnsi="Palatino Linotype"/>
                                <w:b/>
                              </w:rPr>
                              <w:t>, 201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7</w:t>
                            </w:r>
                          </w:p>
                          <w:p w14:paraId="52D99558" w14:textId="48349701" w:rsidR="003C74E3" w:rsidRPr="003119FA" w:rsidRDefault="003C74E3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1:00 P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M to </w:t>
                            </w:r>
                            <w:r w:rsidR="00FA00CA">
                              <w:rPr>
                                <w:rFonts w:ascii="Palatino Linotype" w:hAnsi="Palatino Linotype"/>
                              </w:rPr>
                              <w:t>2:15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 PM</w:t>
                            </w:r>
                          </w:p>
                          <w:p w14:paraId="0043300F" w14:textId="77777777" w:rsidR="003C74E3" w:rsidRPr="003119FA" w:rsidRDefault="003C74E3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1500 Jefferson Street SE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Rm 2332</w:t>
                            </w:r>
                          </w:p>
                          <w:p w14:paraId="2C974FD2" w14:textId="77777777" w:rsidR="003C74E3" w:rsidRDefault="003C74E3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Olympia, Washington</w:t>
                            </w:r>
                          </w:p>
                          <w:p w14:paraId="43DDF0C0" w14:textId="77777777" w:rsidR="003C74E3" w:rsidRPr="006E6F84" w:rsidRDefault="003C74E3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469C639" w14:textId="77777777" w:rsidR="003C74E3" w:rsidRDefault="003C74E3" w:rsidP="000F6466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B3E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.05pt;width:246.4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eoIgIAAB4EAAAOAAAAZHJzL2Uyb0RvYy54bWysU9uO2yAQfa/Uf0C8N74k6SZ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" stroked="f">
                <v:textbox>
                  <w:txbxContent>
                    <w:p w14:paraId="5A82468E" w14:textId="7321F220" w:rsidR="003C74E3" w:rsidRPr="003119FA" w:rsidRDefault="003C74E3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Thursday, </w:t>
                      </w:r>
                      <w:r w:rsidR="00A233B5">
                        <w:rPr>
                          <w:rFonts w:ascii="Palatino Linotype" w:hAnsi="Palatino Linotype"/>
                          <w:b/>
                        </w:rPr>
                        <w:t>December 14</w:t>
                      </w:r>
                      <w:r w:rsidRPr="003119FA">
                        <w:rPr>
                          <w:rFonts w:ascii="Palatino Linotype" w:hAnsi="Palatino Linotype"/>
                          <w:b/>
                        </w:rPr>
                        <w:t>, 201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7</w:t>
                      </w:r>
                    </w:p>
                    <w:p w14:paraId="52D99558" w14:textId="48349701" w:rsidR="003C74E3" w:rsidRPr="003119FA" w:rsidRDefault="003C74E3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1:00 P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M to </w:t>
                      </w:r>
                      <w:r w:rsidR="00FA00CA">
                        <w:rPr>
                          <w:rFonts w:ascii="Palatino Linotype" w:hAnsi="Palatino Linotype"/>
                        </w:rPr>
                        <w:t>2:15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 PM</w:t>
                      </w:r>
                    </w:p>
                    <w:p w14:paraId="0043300F" w14:textId="77777777" w:rsidR="003C74E3" w:rsidRPr="003119FA" w:rsidRDefault="003C74E3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1500 Jefferson Street SE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Rm 2332</w:t>
                      </w:r>
                    </w:p>
                    <w:p w14:paraId="2C974FD2" w14:textId="77777777" w:rsidR="003C74E3" w:rsidRDefault="003C74E3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Olympia, Washington</w:t>
                      </w:r>
                    </w:p>
                    <w:p w14:paraId="43DDF0C0" w14:textId="77777777" w:rsidR="003C74E3" w:rsidRPr="006E6F84" w:rsidRDefault="003C74E3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14:paraId="3469C639" w14:textId="77777777" w:rsidR="003C74E3" w:rsidRDefault="003C74E3" w:rsidP="000F6466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83626">
        <w:rPr>
          <w:rFonts w:ascii="Arial" w:eastAsia="Calibri" w:hAnsi="Arial" w:cs="Arial"/>
          <w:b/>
        </w:rPr>
        <w:t xml:space="preserve"> </w:t>
      </w:r>
    </w:p>
    <w:p w14:paraId="1B59ED72" w14:textId="77777777"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33E522C" wp14:editId="68E3451D">
            <wp:extent cx="1211227" cy="601225"/>
            <wp:effectExtent l="0" t="0" r="8255" b="889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71" cy="6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6FD29" w14:textId="77777777"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</w:p>
    <w:p w14:paraId="155B0A6E" w14:textId="72E0A1D6" w:rsidR="000F6466" w:rsidRDefault="000F6466" w:rsidP="00A426FC">
      <w:pPr>
        <w:tabs>
          <w:tab w:val="right" w:pos="13680"/>
        </w:tabs>
        <w:spacing w:after="0" w:line="240" w:lineRule="auto"/>
        <w:rPr>
          <w:rFonts w:ascii="Perpetua" w:eastAsia="Calibri" w:hAnsi="Perpetua" w:cs="Arial"/>
          <w:b/>
          <w:sz w:val="24"/>
        </w:rPr>
      </w:pPr>
      <w:r>
        <w:rPr>
          <w:rFonts w:ascii="Palatino Linotype" w:eastAsia="Calibri" w:hAnsi="Palatino Linotype" w:cs="Arial"/>
          <w:b/>
          <w:sz w:val="28"/>
          <w:szCs w:val="28"/>
        </w:rPr>
        <w:t>Geospatial Portal</w:t>
      </w:r>
      <w:r w:rsidRPr="004F3D54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="00B43FB4">
        <w:rPr>
          <w:rFonts w:ascii="Palatino Linotype" w:eastAsia="Calibri" w:hAnsi="Palatino Linotype" w:cs="Arial"/>
          <w:b/>
          <w:sz w:val="28"/>
          <w:szCs w:val="28"/>
        </w:rPr>
        <w:t xml:space="preserve">&amp; WAMAS </w:t>
      </w:r>
      <w:r w:rsidR="00582489">
        <w:rPr>
          <w:rFonts w:ascii="Palatino Linotype" w:eastAsia="Calibri" w:hAnsi="Palatino Linotype" w:cs="Arial"/>
          <w:b/>
          <w:sz w:val="28"/>
          <w:szCs w:val="28"/>
        </w:rPr>
        <w:t xml:space="preserve">Steering </w:t>
      </w:r>
      <w:r>
        <w:rPr>
          <w:rFonts w:ascii="Palatino Linotype" w:eastAsia="Calibri" w:hAnsi="Palatino Linotype" w:cs="Arial"/>
          <w:b/>
          <w:sz w:val="28"/>
          <w:szCs w:val="28"/>
        </w:rPr>
        <w:t>Committee</w:t>
      </w:r>
      <w:r w:rsidR="00B43FB4">
        <w:rPr>
          <w:rFonts w:ascii="Palatino Linotype" w:eastAsia="Calibri" w:hAnsi="Palatino Linotype" w:cs="Arial"/>
          <w:b/>
          <w:sz w:val="28"/>
          <w:szCs w:val="28"/>
        </w:rPr>
        <w:t>s</w:t>
      </w:r>
      <w:r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Pr="002E6BB8">
        <w:rPr>
          <w:rFonts w:ascii="Palatino Linotype" w:eastAsia="Calibri" w:hAnsi="Palatino Linotype" w:cs="Arial"/>
          <w:sz w:val="28"/>
          <w:szCs w:val="28"/>
        </w:rPr>
        <w:t>(Monthly)</w:t>
      </w:r>
      <w:r w:rsidR="00A426FC">
        <w:rPr>
          <w:rFonts w:ascii="Palatino Linotype" w:eastAsia="Calibri" w:hAnsi="Palatino Linotype" w:cs="Arial"/>
          <w:b/>
          <w:sz w:val="28"/>
          <w:szCs w:val="28"/>
        </w:rPr>
        <w:tab/>
      </w:r>
      <w:r w:rsidR="00C1281F">
        <w:rPr>
          <w:rFonts w:ascii="Palatino Linotype" w:eastAsia="Calibri" w:hAnsi="Palatino Linotype" w:cs="Arial"/>
          <w:b/>
          <w:sz w:val="28"/>
          <w:szCs w:val="28"/>
        </w:rPr>
        <w:t>Minutes</w:t>
      </w:r>
    </w:p>
    <w:p w14:paraId="60ABCD17" w14:textId="77777777" w:rsidR="000F6466" w:rsidRPr="00231670" w:rsidRDefault="000F6466" w:rsidP="000F6466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6290"/>
        <w:gridCol w:w="1080"/>
        <w:gridCol w:w="2700"/>
        <w:gridCol w:w="2875"/>
      </w:tblGrid>
      <w:tr w:rsidR="000F6466" w14:paraId="6341F339" w14:textId="77777777" w:rsidTr="00E0386E">
        <w:tc>
          <w:tcPr>
            <w:tcW w:w="725" w:type="dxa"/>
            <w:shd w:val="clear" w:color="auto" w:fill="323E4F" w:themeFill="text2" w:themeFillShade="BF"/>
          </w:tcPr>
          <w:p w14:paraId="39E7CEDC" w14:textId="77777777"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Item</w:t>
            </w:r>
          </w:p>
        </w:tc>
        <w:tc>
          <w:tcPr>
            <w:tcW w:w="6290" w:type="dxa"/>
            <w:shd w:val="clear" w:color="auto" w:fill="323E4F" w:themeFill="text2" w:themeFillShade="BF"/>
          </w:tcPr>
          <w:p w14:paraId="0CF7B028" w14:textId="77777777"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Topic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323E4F" w:themeFill="text2" w:themeFillShade="BF"/>
          </w:tcPr>
          <w:p w14:paraId="152DA708" w14:textId="77777777"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700" w:type="dxa"/>
            <w:shd w:val="clear" w:color="auto" w:fill="323E4F" w:themeFill="text2" w:themeFillShade="BF"/>
          </w:tcPr>
          <w:p w14:paraId="136D8FBD" w14:textId="77777777"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Lead</w:t>
            </w:r>
          </w:p>
        </w:tc>
        <w:tc>
          <w:tcPr>
            <w:tcW w:w="2875" w:type="dxa"/>
            <w:shd w:val="clear" w:color="auto" w:fill="323E4F" w:themeFill="text2" w:themeFillShade="BF"/>
          </w:tcPr>
          <w:p w14:paraId="6D2FF11E" w14:textId="77777777"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Action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/Follow-up</w:t>
            </w:r>
          </w:p>
        </w:tc>
      </w:tr>
      <w:tr w:rsidR="000F6466" w14:paraId="33367EA2" w14:textId="77777777" w:rsidTr="00E0386E">
        <w:tc>
          <w:tcPr>
            <w:tcW w:w="725" w:type="dxa"/>
          </w:tcPr>
          <w:p w14:paraId="741CBE20" w14:textId="77777777"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14:paraId="0DB6CB76" w14:textId="77777777" w:rsidR="004871AD" w:rsidRPr="006F4FD2" w:rsidRDefault="00DD17E6" w:rsidP="00643C8B">
            <w:pPr>
              <w:pStyle w:val="NoSpacing"/>
            </w:pPr>
            <w:r w:rsidRPr="006F4FD2">
              <w:t xml:space="preserve">GPSC </w:t>
            </w:r>
            <w:r w:rsidR="000F6466" w:rsidRPr="006F4FD2">
              <w:t>Welcome, introductions, assign recorder, adjust agenda</w:t>
            </w:r>
          </w:p>
        </w:tc>
        <w:tc>
          <w:tcPr>
            <w:tcW w:w="1080" w:type="dxa"/>
          </w:tcPr>
          <w:p w14:paraId="38A82ED5" w14:textId="77777777" w:rsidR="000F6466" w:rsidRPr="000F6466" w:rsidRDefault="000F6466" w:rsidP="000F6466">
            <w:pPr>
              <w:pStyle w:val="NoSpacing"/>
              <w:rPr>
                <w:b/>
              </w:rPr>
            </w:pPr>
            <w:r w:rsidRPr="000F6466">
              <w:rPr>
                <w:b/>
              </w:rPr>
              <w:t>1:00 PM</w:t>
            </w:r>
          </w:p>
          <w:p w14:paraId="2719675D" w14:textId="77777777" w:rsidR="000F6466" w:rsidRPr="000F6466" w:rsidRDefault="001B0C36" w:rsidP="000F6466">
            <w:pPr>
              <w:pStyle w:val="NoSpacing"/>
            </w:pPr>
            <w:r>
              <w:t>(</w:t>
            </w:r>
            <w:r w:rsidR="00E0350E">
              <w:t>5</w:t>
            </w:r>
            <w:r w:rsidR="000F6466">
              <w:t xml:space="preserve"> min</w:t>
            </w:r>
            <w:r>
              <w:t>)</w:t>
            </w:r>
          </w:p>
        </w:tc>
        <w:tc>
          <w:tcPr>
            <w:tcW w:w="2700" w:type="dxa"/>
          </w:tcPr>
          <w:p w14:paraId="149F274A" w14:textId="77777777" w:rsidR="00700588" w:rsidRDefault="00643C8B" w:rsidP="000F6466">
            <w:pPr>
              <w:pStyle w:val="NoSpacing"/>
            </w:pPr>
            <w:r>
              <w:t>Tim Minter</w:t>
            </w:r>
            <w:r w:rsidR="009E6263">
              <w:t>, Chair</w:t>
            </w:r>
          </w:p>
          <w:p w14:paraId="38B306D1" w14:textId="77777777" w:rsidR="004D7A32" w:rsidRPr="000F6466" w:rsidRDefault="004D7A32" w:rsidP="000F6466">
            <w:pPr>
              <w:pStyle w:val="NoSpacing"/>
            </w:pPr>
          </w:p>
        </w:tc>
        <w:tc>
          <w:tcPr>
            <w:tcW w:w="2875" w:type="dxa"/>
          </w:tcPr>
          <w:p w14:paraId="47195DF6" w14:textId="77777777" w:rsidR="000F6466" w:rsidRPr="000F6466" w:rsidRDefault="000F6466" w:rsidP="000F6466">
            <w:pPr>
              <w:pStyle w:val="NoSpacing"/>
            </w:pPr>
          </w:p>
        </w:tc>
        <w:bookmarkStart w:id="0" w:name="_GoBack"/>
        <w:bookmarkEnd w:id="0"/>
      </w:tr>
      <w:tr w:rsidR="009B68D0" w14:paraId="6D0AA7C8" w14:textId="77777777" w:rsidTr="002049EA">
        <w:trPr>
          <w:trHeight w:val="242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14:paraId="4CA4E5A4" w14:textId="77777777" w:rsidR="009B68D0" w:rsidRPr="009B68D0" w:rsidRDefault="005C0C9A" w:rsidP="000F6466">
            <w:pPr>
              <w:pStyle w:val="NoSpacing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Management &amp; </w:t>
            </w:r>
            <w:r w:rsidR="009B68D0" w:rsidRPr="009B68D0">
              <w:rPr>
                <w:b/>
                <w:color w:val="FFFFFF" w:themeColor="background1"/>
              </w:rPr>
              <w:t>Data</w:t>
            </w:r>
          </w:p>
        </w:tc>
      </w:tr>
      <w:tr w:rsidR="00DD17E6" w14:paraId="0545550D" w14:textId="77777777" w:rsidTr="00E0386E">
        <w:trPr>
          <w:trHeight w:val="710"/>
        </w:trPr>
        <w:tc>
          <w:tcPr>
            <w:tcW w:w="725" w:type="dxa"/>
            <w:shd w:val="clear" w:color="auto" w:fill="auto"/>
          </w:tcPr>
          <w:p w14:paraId="4CD39060" w14:textId="77777777" w:rsidR="00DD17E6" w:rsidRPr="009B68D0" w:rsidRDefault="00DD17E6" w:rsidP="000F6466">
            <w:pPr>
              <w:pStyle w:val="NoSpacing"/>
              <w:rPr>
                <w:color w:val="FFFFFF" w:themeColor="background1"/>
              </w:rPr>
            </w:pPr>
            <w:r w:rsidRPr="009B68D0">
              <w:rPr>
                <w:color w:val="FFFFFF" w:themeColor="background1"/>
              </w:rPr>
              <w:t>1</w:t>
            </w:r>
          </w:p>
        </w:tc>
        <w:tc>
          <w:tcPr>
            <w:tcW w:w="6290" w:type="dxa"/>
          </w:tcPr>
          <w:p w14:paraId="48A71706" w14:textId="77777777" w:rsidR="00E95D8A" w:rsidRDefault="00E95D8A" w:rsidP="00E95D8A">
            <w:pPr>
              <w:pStyle w:val="NoSpacing"/>
              <w:numPr>
                <w:ilvl w:val="0"/>
                <w:numId w:val="7"/>
              </w:numPr>
            </w:pPr>
            <w:r>
              <w:t>NSGIC Conference Report</w:t>
            </w:r>
          </w:p>
          <w:p w14:paraId="6B56A24B" w14:textId="69E17935" w:rsidR="00E37CDC" w:rsidRDefault="00A233B5" w:rsidP="00E95D8A">
            <w:pPr>
              <w:pStyle w:val="NoSpacing"/>
              <w:numPr>
                <w:ilvl w:val="0"/>
                <w:numId w:val="7"/>
              </w:numPr>
            </w:pPr>
            <w:r>
              <w:t>Vote</w:t>
            </w:r>
            <w:r w:rsidR="00E37CDC">
              <w:t xml:space="preserve">:  </w:t>
            </w:r>
            <w:r w:rsidR="00E37CDC" w:rsidRPr="000963B6">
              <w:t>GPSC Chair transition procedure</w:t>
            </w:r>
          </w:p>
          <w:p w14:paraId="759CF4E7" w14:textId="3C994102" w:rsidR="00E37CDC" w:rsidRDefault="000A68E5" w:rsidP="00E95D8A">
            <w:pPr>
              <w:pStyle w:val="NoSpacing"/>
              <w:numPr>
                <w:ilvl w:val="0"/>
                <w:numId w:val="7"/>
              </w:numPr>
            </w:pPr>
            <w:r>
              <w:t xml:space="preserve">Review </w:t>
            </w:r>
            <w:r w:rsidR="00E37CDC" w:rsidRPr="000963B6">
              <w:t>GPSC objective status</w:t>
            </w:r>
          </w:p>
          <w:p w14:paraId="4DDEA09C" w14:textId="70C46C0B" w:rsidR="000F7B44" w:rsidRDefault="000F7B44" w:rsidP="00E95D8A">
            <w:pPr>
              <w:pStyle w:val="NoSpacing"/>
              <w:numPr>
                <w:ilvl w:val="0"/>
                <w:numId w:val="7"/>
              </w:numPr>
            </w:pPr>
            <w:r>
              <w:t>GIT Committee briefing</w:t>
            </w:r>
          </w:p>
          <w:p w14:paraId="01B33596" w14:textId="0E4C232C" w:rsidR="00E95D8A" w:rsidRDefault="00E95D8A" w:rsidP="00E95D8A">
            <w:pPr>
              <w:pStyle w:val="NoSpacing"/>
              <w:numPr>
                <w:ilvl w:val="0"/>
                <w:numId w:val="7"/>
              </w:numPr>
            </w:pPr>
            <w:r>
              <w:t>Agency Coordination Items – participation interest?</w:t>
            </w:r>
          </w:p>
          <w:p w14:paraId="531B68AC" w14:textId="3465AF59" w:rsidR="00E95D8A" w:rsidRDefault="00E95D8A" w:rsidP="00E95D8A">
            <w:pPr>
              <w:pStyle w:val="NoSpacing"/>
              <w:numPr>
                <w:ilvl w:val="1"/>
                <w:numId w:val="7"/>
              </w:numPr>
            </w:pPr>
            <w:r>
              <w:t>Statewide Esri Enterprise License Agreement</w:t>
            </w:r>
          </w:p>
          <w:p w14:paraId="1A469171" w14:textId="20466003" w:rsidR="00E95D8A" w:rsidRDefault="00E95D8A" w:rsidP="00E95D8A">
            <w:pPr>
              <w:pStyle w:val="NoSpacing"/>
              <w:numPr>
                <w:ilvl w:val="1"/>
                <w:numId w:val="7"/>
              </w:numPr>
            </w:pPr>
            <w:r>
              <w:t>Esri software quality improvement</w:t>
            </w:r>
          </w:p>
          <w:p w14:paraId="5D8B7CA1" w14:textId="1E469E69" w:rsidR="00E95D8A" w:rsidRDefault="00E95D8A" w:rsidP="00E95D8A">
            <w:pPr>
              <w:pStyle w:val="NoSpacing"/>
              <w:numPr>
                <w:ilvl w:val="1"/>
                <w:numId w:val="7"/>
              </w:numPr>
            </w:pPr>
            <w:r>
              <w:t>ArcGIS Online Enterprise logins (Single Sign-On / Active Directory) implementation</w:t>
            </w:r>
          </w:p>
          <w:p w14:paraId="69384DB5" w14:textId="46DE2343" w:rsidR="00E95D8A" w:rsidRDefault="00E95D8A" w:rsidP="00E95D8A">
            <w:pPr>
              <w:pStyle w:val="NoSpacing"/>
              <w:numPr>
                <w:ilvl w:val="1"/>
                <w:numId w:val="7"/>
              </w:numPr>
            </w:pPr>
            <w:r>
              <w:t xml:space="preserve">Microsoft </w:t>
            </w:r>
            <w:proofErr w:type="spellStart"/>
            <w:r>
              <w:t>PowerBI</w:t>
            </w:r>
            <w:proofErr w:type="spellEnd"/>
          </w:p>
          <w:p w14:paraId="300A009B" w14:textId="77777777" w:rsidR="00E95D8A" w:rsidRDefault="00E95D8A" w:rsidP="00E95D8A">
            <w:pPr>
              <w:pStyle w:val="NoSpacing"/>
              <w:numPr>
                <w:ilvl w:val="0"/>
                <w:numId w:val="7"/>
              </w:numPr>
            </w:pPr>
            <w:r>
              <w:t>Website Simplification</w:t>
            </w:r>
          </w:p>
          <w:p w14:paraId="0AC60AB6" w14:textId="1C144F50" w:rsidR="00E95D8A" w:rsidRDefault="00E95D8A" w:rsidP="00E95D8A">
            <w:pPr>
              <w:pStyle w:val="NoSpacing"/>
              <w:numPr>
                <w:ilvl w:val="1"/>
                <w:numId w:val="7"/>
              </w:numPr>
            </w:pPr>
            <w:r>
              <w:t xml:space="preserve">Review </w:t>
            </w:r>
            <w:r w:rsidR="00A82843">
              <w:t>cleanup items</w:t>
            </w:r>
            <w:r>
              <w:t xml:space="preserve"> OCIO has </w:t>
            </w:r>
            <w:r w:rsidR="00A82843">
              <w:t>for</w:t>
            </w:r>
            <w:r>
              <w:t xml:space="preserve"> geo.wa.gov</w:t>
            </w:r>
          </w:p>
          <w:p w14:paraId="339CC0B8" w14:textId="1637F7A4" w:rsidR="001B47F1" w:rsidRPr="007A6B60" w:rsidRDefault="00E95D8A" w:rsidP="00E95D8A">
            <w:pPr>
              <w:pStyle w:val="NoSpacing"/>
              <w:numPr>
                <w:ilvl w:val="1"/>
                <w:numId w:val="7"/>
              </w:numPr>
            </w:pPr>
            <w:r>
              <w:t>Any questions from the group now that they are cleaning up and hosting Open GIS Data?</w:t>
            </w:r>
          </w:p>
        </w:tc>
        <w:tc>
          <w:tcPr>
            <w:tcW w:w="1080" w:type="dxa"/>
          </w:tcPr>
          <w:p w14:paraId="1F9A1E39" w14:textId="77777777" w:rsidR="00E96A43" w:rsidRPr="00997073" w:rsidRDefault="00DD17E6" w:rsidP="00C235AA">
            <w:pPr>
              <w:pStyle w:val="NoSpacing"/>
              <w:rPr>
                <w:b/>
              </w:rPr>
            </w:pPr>
            <w:r w:rsidRPr="00C82E61">
              <w:rPr>
                <w:b/>
              </w:rPr>
              <w:t>1:</w:t>
            </w:r>
            <w:r w:rsidR="00E0350E">
              <w:rPr>
                <w:b/>
              </w:rPr>
              <w:t>05</w:t>
            </w:r>
            <w:r w:rsidR="00700588">
              <w:rPr>
                <w:b/>
              </w:rPr>
              <w:t xml:space="preserve"> PM</w:t>
            </w:r>
          </w:p>
        </w:tc>
        <w:tc>
          <w:tcPr>
            <w:tcW w:w="2700" w:type="dxa"/>
          </w:tcPr>
          <w:p w14:paraId="1B943BCC" w14:textId="77777777" w:rsidR="00E15EF8" w:rsidRDefault="00E15EF8" w:rsidP="000C7534">
            <w:pPr>
              <w:pStyle w:val="NoSpacing"/>
            </w:pPr>
            <w:r>
              <w:t>Joanne Markert</w:t>
            </w:r>
          </w:p>
          <w:p w14:paraId="4B8F8417" w14:textId="77777777" w:rsidR="00FF47C2" w:rsidRDefault="00FD61AD" w:rsidP="000C7534">
            <w:pPr>
              <w:pStyle w:val="NoSpacing"/>
            </w:pPr>
            <w:r>
              <w:t>Agency Representatives</w:t>
            </w:r>
          </w:p>
          <w:p w14:paraId="5BCB4C2F" w14:textId="77777777" w:rsidR="001B47F1" w:rsidRDefault="001B47F1" w:rsidP="000C7534">
            <w:pPr>
              <w:pStyle w:val="NoSpacing"/>
            </w:pPr>
            <w:r>
              <w:t>Tim Minter</w:t>
            </w:r>
          </w:p>
          <w:p w14:paraId="3A71C700" w14:textId="39EC1F25" w:rsidR="000F7B44" w:rsidRDefault="000F7B44" w:rsidP="000C7534">
            <w:pPr>
              <w:pStyle w:val="NoSpacing"/>
            </w:pPr>
            <w:r>
              <w:t>Joanne, Christina Kellum</w:t>
            </w:r>
          </w:p>
          <w:p w14:paraId="421F0CA3" w14:textId="3FBC1B9E" w:rsidR="001B47F1" w:rsidRDefault="001B47F1" w:rsidP="000C7534">
            <w:pPr>
              <w:pStyle w:val="NoSpacing"/>
            </w:pPr>
            <w:r>
              <w:t xml:space="preserve">Joanne </w:t>
            </w:r>
            <w:r w:rsidR="00E15EF8">
              <w:t>/ All</w:t>
            </w:r>
          </w:p>
          <w:p w14:paraId="2E7C5BDC" w14:textId="77777777" w:rsidR="00E15EF8" w:rsidRDefault="00E15EF8" w:rsidP="000C7534">
            <w:pPr>
              <w:pStyle w:val="NoSpacing"/>
            </w:pPr>
          </w:p>
          <w:p w14:paraId="73DCE122" w14:textId="77777777" w:rsidR="00E15EF8" w:rsidRDefault="00E15EF8" w:rsidP="000C7534">
            <w:pPr>
              <w:pStyle w:val="NoSpacing"/>
            </w:pPr>
          </w:p>
          <w:p w14:paraId="7BB5C9DD" w14:textId="77777777" w:rsidR="00E15EF8" w:rsidRDefault="00E15EF8" w:rsidP="000C7534">
            <w:pPr>
              <w:pStyle w:val="NoSpacing"/>
            </w:pPr>
          </w:p>
          <w:p w14:paraId="080E0E83" w14:textId="77777777" w:rsidR="00E15EF8" w:rsidRDefault="00E15EF8" w:rsidP="000C7534">
            <w:pPr>
              <w:pStyle w:val="NoSpacing"/>
            </w:pPr>
          </w:p>
          <w:p w14:paraId="1E4F685F" w14:textId="77777777" w:rsidR="00E15EF8" w:rsidRDefault="00E15EF8" w:rsidP="000C7534">
            <w:pPr>
              <w:pStyle w:val="NoSpacing"/>
            </w:pPr>
          </w:p>
          <w:p w14:paraId="4F48273E" w14:textId="6763C180" w:rsidR="001B47F1" w:rsidRDefault="001B47F1" w:rsidP="000C7534">
            <w:pPr>
              <w:pStyle w:val="NoSpacing"/>
            </w:pPr>
            <w:r>
              <w:t>Joanne</w:t>
            </w:r>
            <w:r w:rsidR="00E15EF8">
              <w:t xml:space="preserve"> / All</w:t>
            </w:r>
          </w:p>
        </w:tc>
        <w:tc>
          <w:tcPr>
            <w:tcW w:w="2875" w:type="dxa"/>
          </w:tcPr>
          <w:p w14:paraId="1E1647B9" w14:textId="77777777" w:rsidR="00D84AED" w:rsidRDefault="00D84AED" w:rsidP="000F6466">
            <w:pPr>
              <w:pStyle w:val="NoSpacing"/>
            </w:pPr>
          </w:p>
          <w:p w14:paraId="57CA41A6" w14:textId="77777777" w:rsidR="00C21658" w:rsidRPr="000F6466" w:rsidRDefault="00C21658" w:rsidP="000F6466">
            <w:pPr>
              <w:pStyle w:val="NoSpacing"/>
            </w:pPr>
          </w:p>
        </w:tc>
      </w:tr>
      <w:tr w:rsidR="009B68D0" w14:paraId="5883B4FC" w14:textId="77777777" w:rsidTr="002049EA">
        <w:trPr>
          <w:trHeight w:val="296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14:paraId="4FDC7BBC" w14:textId="20C6B809" w:rsidR="009B68D0" w:rsidRPr="009B68D0" w:rsidRDefault="009B68D0" w:rsidP="000F6466">
            <w:pPr>
              <w:pStyle w:val="NoSpacing"/>
              <w:rPr>
                <w:b/>
                <w:color w:val="FFFFFF" w:themeColor="background1"/>
              </w:rPr>
            </w:pPr>
            <w:r w:rsidRPr="009B68D0">
              <w:rPr>
                <w:b/>
                <w:color w:val="FFFFFF" w:themeColor="background1"/>
              </w:rPr>
              <w:t>Infrastructure &amp; Software</w:t>
            </w:r>
          </w:p>
        </w:tc>
      </w:tr>
      <w:tr w:rsidR="000F6466" w14:paraId="2E4A5FB5" w14:textId="77777777" w:rsidTr="00E0386E">
        <w:trPr>
          <w:trHeight w:val="710"/>
        </w:trPr>
        <w:tc>
          <w:tcPr>
            <w:tcW w:w="725" w:type="dxa"/>
            <w:shd w:val="clear" w:color="auto" w:fill="auto"/>
          </w:tcPr>
          <w:p w14:paraId="4FC311A5" w14:textId="77777777"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14:paraId="0988C894" w14:textId="77777777" w:rsidR="006F4FD2" w:rsidRDefault="004E446C" w:rsidP="00BA241C">
            <w:pPr>
              <w:pStyle w:val="NoSpacing"/>
              <w:numPr>
                <w:ilvl w:val="0"/>
                <w:numId w:val="7"/>
              </w:numPr>
            </w:pPr>
            <w:r>
              <w:t>Hosting</w:t>
            </w:r>
            <w:r w:rsidR="00425EFB">
              <w:t xml:space="preserve"> </w:t>
            </w:r>
            <w:r w:rsidR="000E6E62">
              <w:t>status</w:t>
            </w:r>
          </w:p>
          <w:p w14:paraId="5F837CE0" w14:textId="77777777" w:rsidR="00A13375" w:rsidRPr="000F6466" w:rsidRDefault="004E446C" w:rsidP="00E96A43">
            <w:pPr>
              <w:pStyle w:val="NoSpacing"/>
              <w:numPr>
                <w:ilvl w:val="0"/>
                <w:numId w:val="7"/>
              </w:numPr>
            </w:pPr>
            <w:r>
              <w:t>WaTech update</w:t>
            </w:r>
          </w:p>
        </w:tc>
        <w:tc>
          <w:tcPr>
            <w:tcW w:w="1080" w:type="dxa"/>
          </w:tcPr>
          <w:p w14:paraId="525A9689" w14:textId="77777777" w:rsidR="00E96A43" w:rsidRPr="000F6466" w:rsidRDefault="00E96A43" w:rsidP="00C235AA">
            <w:pPr>
              <w:pStyle w:val="NoSpacing"/>
            </w:pPr>
          </w:p>
        </w:tc>
        <w:tc>
          <w:tcPr>
            <w:tcW w:w="2700" w:type="dxa"/>
          </w:tcPr>
          <w:p w14:paraId="784DD497" w14:textId="77777777" w:rsidR="004E446C" w:rsidRDefault="004E446C" w:rsidP="002D47C1">
            <w:pPr>
              <w:pStyle w:val="NoSpacing"/>
            </w:pPr>
            <w:r>
              <w:t>Joanne</w:t>
            </w:r>
          </w:p>
          <w:p w14:paraId="5CE1A85A" w14:textId="77777777" w:rsidR="006B7F5C" w:rsidRDefault="00FB0D8E" w:rsidP="002D47C1">
            <w:pPr>
              <w:pStyle w:val="NoSpacing"/>
            </w:pPr>
            <w:r>
              <w:t>Bill Moneer</w:t>
            </w:r>
          </w:p>
          <w:p w14:paraId="58047C81" w14:textId="77777777" w:rsidR="002D47C1" w:rsidRPr="000F6466" w:rsidRDefault="002D47C1" w:rsidP="002D47C1">
            <w:pPr>
              <w:pStyle w:val="NoSpacing"/>
            </w:pPr>
          </w:p>
        </w:tc>
        <w:tc>
          <w:tcPr>
            <w:tcW w:w="2875" w:type="dxa"/>
          </w:tcPr>
          <w:p w14:paraId="3F294BB6" w14:textId="77777777" w:rsidR="000F6466" w:rsidRPr="000F6466" w:rsidRDefault="000F6466" w:rsidP="000F6466">
            <w:pPr>
              <w:pStyle w:val="NoSpacing"/>
            </w:pPr>
          </w:p>
        </w:tc>
      </w:tr>
      <w:tr w:rsidR="009B68D0" w14:paraId="06DF1F26" w14:textId="77777777" w:rsidTr="002049EA">
        <w:trPr>
          <w:trHeight w:val="260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14:paraId="76466D61" w14:textId="77777777" w:rsidR="009B68D0" w:rsidRPr="009B68D0" w:rsidRDefault="009B68D0" w:rsidP="000F6466">
            <w:pPr>
              <w:pStyle w:val="NoSpacing"/>
              <w:rPr>
                <w:b/>
                <w:color w:val="FFFFFF" w:themeColor="background1"/>
              </w:rPr>
            </w:pPr>
            <w:r w:rsidRPr="009B68D0">
              <w:rPr>
                <w:b/>
                <w:color w:val="FFFFFF" w:themeColor="background1"/>
              </w:rPr>
              <w:t>Applications</w:t>
            </w:r>
          </w:p>
        </w:tc>
      </w:tr>
      <w:tr w:rsidR="000F6466" w14:paraId="4A87BF86" w14:textId="77777777" w:rsidTr="00E0386E">
        <w:trPr>
          <w:trHeight w:val="710"/>
        </w:trPr>
        <w:tc>
          <w:tcPr>
            <w:tcW w:w="725" w:type="dxa"/>
            <w:shd w:val="clear" w:color="auto" w:fill="auto"/>
          </w:tcPr>
          <w:p w14:paraId="38BAA07D" w14:textId="77777777"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14:paraId="6AABB147" w14:textId="490C8C35" w:rsidR="00BE616F" w:rsidRPr="006F4FD2" w:rsidRDefault="00BB22A6" w:rsidP="00DD17E6">
            <w:pPr>
              <w:pStyle w:val="NoSpacing"/>
            </w:pPr>
            <w:r>
              <w:t>Cancelled for December 2017</w:t>
            </w:r>
          </w:p>
        </w:tc>
        <w:tc>
          <w:tcPr>
            <w:tcW w:w="1080" w:type="dxa"/>
          </w:tcPr>
          <w:p w14:paraId="57BCD0C6" w14:textId="77777777" w:rsidR="000F6466" w:rsidRPr="00C82E61" w:rsidRDefault="00B97EF5" w:rsidP="000F6466">
            <w:pPr>
              <w:pStyle w:val="NoSpacing"/>
              <w:rPr>
                <w:b/>
              </w:rPr>
            </w:pPr>
            <w:r>
              <w:rPr>
                <w:b/>
              </w:rPr>
              <w:t>2:15</w:t>
            </w:r>
            <w:r w:rsidR="000F6466" w:rsidRPr="00C82E61">
              <w:rPr>
                <w:b/>
              </w:rPr>
              <w:t xml:space="preserve"> PM</w:t>
            </w:r>
          </w:p>
          <w:p w14:paraId="01A22FEC" w14:textId="77777777" w:rsidR="000F6466" w:rsidRPr="000F6466" w:rsidRDefault="001B0C36" w:rsidP="000F6466">
            <w:pPr>
              <w:pStyle w:val="NoSpacing"/>
            </w:pPr>
            <w:r>
              <w:t>(</w:t>
            </w:r>
            <w:r w:rsidR="00E0350E">
              <w:t>5</w:t>
            </w:r>
            <w:r w:rsidR="000F6466" w:rsidRPr="000F6466">
              <w:t xml:space="preserve"> min</w:t>
            </w:r>
            <w:r>
              <w:t>)</w:t>
            </w:r>
          </w:p>
        </w:tc>
        <w:tc>
          <w:tcPr>
            <w:tcW w:w="2700" w:type="dxa"/>
          </w:tcPr>
          <w:p w14:paraId="46152B1A" w14:textId="77777777" w:rsidR="000F6466" w:rsidRDefault="00895B1C" w:rsidP="000F6466">
            <w:pPr>
              <w:pStyle w:val="NoSpacing"/>
            </w:pPr>
            <w:r>
              <w:t>Joanne Markert</w:t>
            </w:r>
          </w:p>
          <w:p w14:paraId="35237165" w14:textId="77777777" w:rsidR="00587EBF" w:rsidRPr="000F6466" w:rsidRDefault="00587EBF" w:rsidP="000F6466">
            <w:pPr>
              <w:pStyle w:val="NoSpacing"/>
            </w:pPr>
            <w:r>
              <w:t>Winston McKenna</w:t>
            </w:r>
          </w:p>
        </w:tc>
        <w:tc>
          <w:tcPr>
            <w:tcW w:w="2875" w:type="dxa"/>
          </w:tcPr>
          <w:p w14:paraId="2BC1F2AE" w14:textId="77777777" w:rsidR="000F6466" w:rsidRPr="000F6466" w:rsidRDefault="000F6466" w:rsidP="000F6466">
            <w:pPr>
              <w:pStyle w:val="NoSpacing"/>
            </w:pPr>
          </w:p>
        </w:tc>
      </w:tr>
      <w:tr w:rsidR="00DD17E6" w14:paraId="3BA1DC6A" w14:textId="77777777" w:rsidTr="00E0386E">
        <w:trPr>
          <w:trHeight w:val="719"/>
        </w:trPr>
        <w:tc>
          <w:tcPr>
            <w:tcW w:w="725" w:type="dxa"/>
          </w:tcPr>
          <w:p w14:paraId="54CB4800" w14:textId="77777777" w:rsidR="00DD17E6" w:rsidRDefault="00DD17E6" w:rsidP="000F6466">
            <w:pPr>
              <w:pStyle w:val="NoSpacing"/>
            </w:pPr>
          </w:p>
        </w:tc>
        <w:tc>
          <w:tcPr>
            <w:tcW w:w="6290" w:type="dxa"/>
          </w:tcPr>
          <w:p w14:paraId="15961D6A" w14:textId="77777777" w:rsidR="0032280F" w:rsidRPr="00C276EA" w:rsidRDefault="00E0350E" w:rsidP="00C276EA">
            <w:pPr>
              <w:pStyle w:val="NoSpacing"/>
              <w:rPr>
                <w:b/>
              </w:rPr>
            </w:pPr>
            <w:r w:rsidRPr="00E73B0C">
              <w:rPr>
                <w:b/>
              </w:rPr>
              <w:t>WAMAS</w:t>
            </w:r>
          </w:p>
          <w:p w14:paraId="6CB7BA9E" w14:textId="7934DAC7" w:rsidR="00FF47C2" w:rsidRPr="00E0350E" w:rsidRDefault="00BB22A6" w:rsidP="00BB22A6">
            <w:pPr>
              <w:pStyle w:val="NoSpacing"/>
              <w:numPr>
                <w:ilvl w:val="0"/>
                <w:numId w:val="15"/>
              </w:numPr>
            </w:pPr>
            <w:r>
              <w:t>No agenda</w:t>
            </w:r>
          </w:p>
        </w:tc>
        <w:tc>
          <w:tcPr>
            <w:tcW w:w="1080" w:type="dxa"/>
          </w:tcPr>
          <w:p w14:paraId="5F7F1F3B" w14:textId="184E0BAB" w:rsidR="003A6325" w:rsidRPr="00997073" w:rsidRDefault="003A6325" w:rsidP="000F6466">
            <w:pPr>
              <w:pStyle w:val="NoSpacing"/>
              <w:rPr>
                <w:b/>
              </w:rPr>
            </w:pPr>
          </w:p>
        </w:tc>
        <w:tc>
          <w:tcPr>
            <w:tcW w:w="2700" w:type="dxa"/>
          </w:tcPr>
          <w:p w14:paraId="2ADE0090" w14:textId="77777777" w:rsidR="001F366D" w:rsidRDefault="001F366D" w:rsidP="000F6466">
            <w:pPr>
              <w:pStyle w:val="NoSpacing"/>
            </w:pPr>
          </w:p>
          <w:p w14:paraId="21C85DE5" w14:textId="5F0B916A" w:rsidR="00BB22A6" w:rsidRDefault="00BB22A6" w:rsidP="00BB22A6">
            <w:pPr>
              <w:pStyle w:val="NoSpacing"/>
            </w:pPr>
          </w:p>
          <w:p w14:paraId="679ADE5C" w14:textId="3D1728EC" w:rsidR="00FF47C2" w:rsidRDefault="00FF47C2" w:rsidP="00895B1C">
            <w:pPr>
              <w:pStyle w:val="NoSpacing"/>
            </w:pPr>
          </w:p>
        </w:tc>
        <w:tc>
          <w:tcPr>
            <w:tcW w:w="2875" w:type="dxa"/>
          </w:tcPr>
          <w:p w14:paraId="3B515E77" w14:textId="77777777" w:rsidR="00DD17E6" w:rsidRPr="000F6466" w:rsidRDefault="00DD17E6" w:rsidP="000F6466">
            <w:pPr>
              <w:pStyle w:val="NoSpacing"/>
            </w:pPr>
          </w:p>
        </w:tc>
      </w:tr>
      <w:tr w:rsidR="000F6466" w14:paraId="1410550F" w14:textId="77777777" w:rsidTr="00E0386E">
        <w:trPr>
          <w:trHeight w:val="719"/>
        </w:trPr>
        <w:tc>
          <w:tcPr>
            <w:tcW w:w="725" w:type="dxa"/>
          </w:tcPr>
          <w:p w14:paraId="4B919889" w14:textId="77777777"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14:paraId="2B95AB4B" w14:textId="77777777" w:rsidR="000F6466" w:rsidRPr="00C247B1" w:rsidRDefault="000F6466" w:rsidP="000F6466">
            <w:pPr>
              <w:pStyle w:val="NoSpacing"/>
              <w:rPr>
                <w:b/>
              </w:rPr>
            </w:pPr>
            <w:r w:rsidRPr="00C247B1">
              <w:rPr>
                <w:b/>
              </w:rPr>
              <w:t>Closing Comments</w:t>
            </w:r>
            <w:r w:rsidR="00C82E61" w:rsidRPr="00C247B1">
              <w:rPr>
                <w:b/>
              </w:rPr>
              <w:t xml:space="preserve">, </w:t>
            </w:r>
            <w:r w:rsidR="0058505E" w:rsidRPr="00C247B1">
              <w:rPr>
                <w:b/>
              </w:rPr>
              <w:t>a</w:t>
            </w:r>
            <w:r w:rsidRPr="00C247B1">
              <w:rPr>
                <w:b/>
              </w:rPr>
              <w:t>djournment</w:t>
            </w:r>
          </w:p>
          <w:p w14:paraId="27D928D3" w14:textId="525C8CA7" w:rsidR="000F6466" w:rsidRPr="00494B44" w:rsidRDefault="000F6466" w:rsidP="00BB22A6">
            <w:pPr>
              <w:pStyle w:val="NoSpacing"/>
              <w:numPr>
                <w:ilvl w:val="0"/>
                <w:numId w:val="7"/>
              </w:numPr>
            </w:pPr>
            <w:r w:rsidRPr="00494B44">
              <w:rPr>
                <w:u w:val="single"/>
              </w:rPr>
              <w:t xml:space="preserve">Next Meeting – </w:t>
            </w:r>
            <w:r w:rsidR="00BB22A6">
              <w:rPr>
                <w:u w:val="single"/>
              </w:rPr>
              <w:t>January 11</w:t>
            </w:r>
            <w:r w:rsidR="00A13375">
              <w:rPr>
                <w:u w:val="single"/>
              </w:rPr>
              <w:t>, 201</w:t>
            </w:r>
            <w:r w:rsidR="00BB22A6">
              <w:rPr>
                <w:u w:val="single"/>
              </w:rPr>
              <w:t>8</w:t>
            </w:r>
            <w:r w:rsidR="00A13375">
              <w:t xml:space="preserve"> – 2nd Thursday of each</w:t>
            </w:r>
            <w:r w:rsidR="00A13375" w:rsidRPr="00494B44">
              <w:t xml:space="preserve"> month</w:t>
            </w:r>
          </w:p>
        </w:tc>
        <w:tc>
          <w:tcPr>
            <w:tcW w:w="1080" w:type="dxa"/>
          </w:tcPr>
          <w:p w14:paraId="50FFF28E" w14:textId="5A25FDEC" w:rsidR="000F6466" w:rsidRPr="00C82E61" w:rsidRDefault="00FD777B" w:rsidP="000F6466">
            <w:pPr>
              <w:pStyle w:val="NoSpacing"/>
              <w:rPr>
                <w:b/>
              </w:rPr>
            </w:pPr>
            <w:r>
              <w:rPr>
                <w:b/>
              </w:rPr>
              <w:t>2:1</w:t>
            </w:r>
            <w:r w:rsidR="00110DCA">
              <w:rPr>
                <w:b/>
              </w:rPr>
              <w:t>5</w:t>
            </w:r>
            <w:r w:rsidR="000F6466" w:rsidRPr="00C82E61">
              <w:rPr>
                <w:b/>
              </w:rPr>
              <w:t xml:space="preserve"> PM</w:t>
            </w:r>
          </w:p>
          <w:p w14:paraId="06090B81" w14:textId="4CC0B78A" w:rsidR="000F6466" w:rsidRPr="000F6466" w:rsidRDefault="000F6466" w:rsidP="000F6466">
            <w:pPr>
              <w:pStyle w:val="NoSpacing"/>
            </w:pPr>
          </w:p>
        </w:tc>
        <w:tc>
          <w:tcPr>
            <w:tcW w:w="2700" w:type="dxa"/>
          </w:tcPr>
          <w:p w14:paraId="240B0624" w14:textId="77777777" w:rsidR="000F6466" w:rsidRDefault="000F6466" w:rsidP="000F6466">
            <w:pPr>
              <w:pStyle w:val="NoSpacing"/>
            </w:pPr>
          </w:p>
          <w:p w14:paraId="55F76858" w14:textId="77777777" w:rsidR="007322B4" w:rsidRPr="000F6466" w:rsidRDefault="007322B4" w:rsidP="000F6466">
            <w:pPr>
              <w:pStyle w:val="NoSpacing"/>
            </w:pPr>
          </w:p>
        </w:tc>
        <w:tc>
          <w:tcPr>
            <w:tcW w:w="2875" w:type="dxa"/>
          </w:tcPr>
          <w:p w14:paraId="0F6AECEF" w14:textId="77777777" w:rsidR="000F6466" w:rsidRPr="000F6466" w:rsidRDefault="000F6466" w:rsidP="000F6466">
            <w:pPr>
              <w:pStyle w:val="NoSpacing"/>
            </w:pPr>
          </w:p>
        </w:tc>
      </w:tr>
    </w:tbl>
    <w:p w14:paraId="519BD7D2" w14:textId="77777777" w:rsidR="000F6466" w:rsidRDefault="000F6466" w:rsidP="000F6466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14:paraId="62B3760B" w14:textId="77777777" w:rsidR="000F6466" w:rsidRDefault="000F6466" w:rsidP="000F6466">
      <w:pPr>
        <w:pStyle w:val="Heading2"/>
      </w:pPr>
      <w:r>
        <w:t>Notes</w:t>
      </w:r>
    </w:p>
    <w:p w14:paraId="19C46D46" w14:textId="77777777" w:rsidR="00D3085B" w:rsidRDefault="00110DCA" w:rsidP="00D3085B">
      <w:pPr>
        <w:pStyle w:val="Heading3"/>
      </w:pPr>
      <w:r>
        <w:t xml:space="preserve">GPSC </w:t>
      </w:r>
      <w:r w:rsidR="00D3085B" w:rsidRPr="000F6466">
        <w:t>Welcome</w:t>
      </w:r>
      <w:r w:rsidR="00D3085B">
        <w:t>, introductions, assign recorder, adjust agenda</w:t>
      </w:r>
    </w:p>
    <w:p w14:paraId="1FA0D1C6" w14:textId="0B682E3F" w:rsidR="00B02AB3" w:rsidRDefault="000E5BDB" w:rsidP="0099679F">
      <w:pPr>
        <w:pStyle w:val="ListParagraph"/>
        <w:numPr>
          <w:ilvl w:val="0"/>
          <w:numId w:val="7"/>
        </w:numPr>
      </w:pPr>
      <w:r>
        <w:t xml:space="preserve">Recorder:  </w:t>
      </w:r>
      <w:r w:rsidR="00394DE7">
        <w:t>Julie Jackson</w:t>
      </w:r>
    </w:p>
    <w:p w14:paraId="53E6719F" w14:textId="763FE95D" w:rsidR="00037637" w:rsidRDefault="00844E5A" w:rsidP="00C31F0A">
      <w:pPr>
        <w:pStyle w:val="Heading3"/>
      </w:pPr>
      <w:r>
        <w:t xml:space="preserve">Management &amp; </w:t>
      </w:r>
      <w:r w:rsidR="00A201D0">
        <w:t>Data</w:t>
      </w:r>
    </w:p>
    <w:p w14:paraId="299331BF" w14:textId="7B3E3DCA" w:rsidR="00394DE7" w:rsidRDefault="00394DE7" w:rsidP="00394DE7">
      <w:pPr>
        <w:pStyle w:val="NoSpacing"/>
        <w:numPr>
          <w:ilvl w:val="0"/>
          <w:numId w:val="7"/>
        </w:numPr>
      </w:pPr>
      <w:r>
        <w:t>NSGIC Conference Report</w:t>
      </w:r>
    </w:p>
    <w:p w14:paraId="1412B97D" w14:textId="77777777" w:rsidR="00163BCE" w:rsidRDefault="001B501A" w:rsidP="001B501A">
      <w:pPr>
        <w:pStyle w:val="NoSpacing"/>
        <w:numPr>
          <w:ilvl w:val="1"/>
          <w:numId w:val="7"/>
        </w:numPr>
      </w:pPr>
      <w:r>
        <w:t xml:space="preserve">Joanne and Christina presented </w:t>
      </w:r>
      <w:r w:rsidR="00163BCE">
        <w:t>a few slides from a PPT that summarized their notes from the</w:t>
      </w:r>
      <w:r>
        <w:t xml:space="preserve"> </w:t>
      </w:r>
      <w:hyperlink r:id="rId9" w:history="1">
        <w:r w:rsidRPr="00DD26DB">
          <w:rPr>
            <w:rStyle w:val="Hyperlink"/>
          </w:rPr>
          <w:t>National States Geographic Information Council (NSGIC)</w:t>
        </w:r>
      </w:hyperlink>
      <w:r>
        <w:t xml:space="preserve"> </w:t>
      </w:r>
      <w:r w:rsidR="00816357">
        <w:t xml:space="preserve">conference held on Sept 25-29. </w:t>
      </w:r>
    </w:p>
    <w:p w14:paraId="1DD56C58" w14:textId="51FDE3A3" w:rsidR="00394DE7" w:rsidRDefault="00816357" w:rsidP="001B501A">
      <w:pPr>
        <w:pStyle w:val="NoSpacing"/>
        <w:numPr>
          <w:ilvl w:val="1"/>
          <w:numId w:val="7"/>
        </w:numPr>
      </w:pPr>
      <w:r>
        <w:t xml:space="preserve">Some of the discussion topics at the NSGIC meeting included: geospatial program funding, and the Geospatial Data Act of 2017. </w:t>
      </w:r>
    </w:p>
    <w:p w14:paraId="449F4924" w14:textId="5B402439" w:rsidR="00394DE7" w:rsidRDefault="00394DE7" w:rsidP="00394DE7">
      <w:pPr>
        <w:pStyle w:val="NoSpacing"/>
        <w:numPr>
          <w:ilvl w:val="0"/>
          <w:numId w:val="7"/>
        </w:numPr>
      </w:pPr>
      <w:r>
        <w:t xml:space="preserve">Vote:  </w:t>
      </w:r>
      <w:r w:rsidRPr="000963B6">
        <w:t>GPSC Chair transition procedure</w:t>
      </w:r>
    </w:p>
    <w:p w14:paraId="46BA7566" w14:textId="7CCF9A4C" w:rsidR="00816357" w:rsidRDefault="00163BCE" w:rsidP="00816357">
      <w:pPr>
        <w:pStyle w:val="NoSpacing"/>
        <w:numPr>
          <w:ilvl w:val="1"/>
          <w:numId w:val="7"/>
        </w:numPr>
      </w:pPr>
      <w:r>
        <w:t>Proposed p</w:t>
      </w:r>
      <w:r w:rsidR="00816357">
        <w:t xml:space="preserve">rocedure was </w:t>
      </w:r>
      <w:r w:rsidR="00816357" w:rsidRPr="00816357">
        <w:rPr>
          <w:b/>
        </w:rPr>
        <w:t>approved</w:t>
      </w:r>
      <w:r w:rsidR="00816357">
        <w:t xml:space="preserve"> by a vote of the Agency representatives or their proxy</w:t>
      </w:r>
      <w:r>
        <w:t>.</w:t>
      </w:r>
    </w:p>
    <w:p w14:paraId="2DC5D4A1" w14:textId="3A43F8DC" w:rsidR="00394DE7" w:rsidRDefault="00394DE7" w:rsidP="00394DE7">
      <w:pPr>
        <w:pStyle w:val="NoSpacing"/>
        <w:numPr>
          <w:ilvl w:val="0"/>
          <w:numId w:val="7"/>
        </w:numPr>
      </w:pPr>
      <w:r>
        <w:t xml:space="preserve">Review </w:t>
      </w:r>
      <w:r w:rsidRPr="000963B6">
        <w:t>GPSC objective status</w:t>
      </w:r>
    </w:p>
    <w:p w14:paraId="442CE129" w14:textId="77777777" w:rsidR="00DD26DB" w:rsidRDefault="001A7A5D" w:rsidP="00845736">
      <w:pPr>
        <w:pStyle w:val="NoSpacing"/>
        <w:numPr>
          <w:ilvl w:val="1"/>
          <w:numId w:val="7"/>
        </w:numPr>
      </w:pPr>
      <w:r>
        <w:t>Open Data</w:t>
      </w:r>
    </w:p>
    <w:p w14:paraId="516BAE96" w14:textId="780FE9D6" w:rsidR="00DD26DB" w:rsidRDefault="001A7A5D" w:rsidP="00DD26DB">
      <w:pPr>
        <w:pStyle w:val="NoSpacing"/>
        <w:numPr>
          <w:ilvl w:val="2"/>
          <w:numId w:val="7"/>
        </w:numPr>
      </w:pPr>
      <w:r>
        <w:t xml:space="preserve">Agencies are in the process of preparing to share their data to geo.wa.gov. The goal is to have the datasets listed in the </w:t>
      </w:r>
      <w:hyperlink r:id="rId10" w:history="1">
        <w:r w:rsidRPr="001A7A5D">
          <w:rPr>
            <w:rStyle w:val="Hyperlink"/>
          </w:rPr>
          <w:t>Washington Data and Applications Catalog</w:t>
        </w:r>
      </w:hyperlink>
      <w:r>
        <w:t xml:space="preserve"> available via geo.wa.gov by April 2018. </w:t>
      </w:r>
      <w:r w:rsidR="00E72AB2">
        <w:t xml:space="preserve"> DFW, DNR, and DOT are in progress.  DNR and DOT are nearing completion.  DSHS has completed.</w:t>
      </w:r>
    </w:p>
    <w:p w14:paraId="1AAFE14E" w14:textId="3A402C67" w:rsidR="00DD26DB" w:rsidRDefault="001A7A5D" w:rsidP="00DD26DB">
      <w:pPr>
        <w:pStyle w:val="NoSpacing"/>
        <w:numPr>
          <w:ilvl w:val="2"/>
          <w:numId w:val="7"/>
        </w:numPr>
      </w:pPr>
      <w:r>
        <w:t>Julie suggested a ‘check in’ meeting to troubleshoot any blocking items that may be preventing agencies from sharing their content to the geo.wa.gov site.</w:t>
      </w:r>
      <w:r w:rsidR="00070F44">
        <w:t xml:space="preserve">  Joanne will schedule next meet for the workgroup.</w:t>
      </w:r>
    </w:p>
    <w:p w14:paraId="5CAED71A" w14:textId="6AAF7055" w:rsidR="00845736" w:rsidRDefault="00DD26DB" w:rsidP="00DD26DB">
      <w:pPr>
        <w:pStyle w:val="NoSpacing"/>
        <w:numPr>
          <w:ilvl w:val="2"/>
          <w:numId w:val="7"/>
        </w:numPr>
      </w:pPr>
      <w:r>
        <w:t>The current method used to browse by topic on the geo.wa.gov site results in some unexpected search results. Joanne is working with Esri to troubleshoot a solution.</w:t>
      </w:r>
    </w:p>
    <w:p w14:paraId="02A63DA6" w14:textId="75073619" w:rsidR="001A7A5D" w:rsidRDefault="00DD26DB" w:rsidP="00F870F8">
      <w:pPr>
        <w:pStyle w:val="NoSpacing"/>
        <w:numPr>
          <w:ilvl w:val="2"/>
          <w:numId w:val="7"/>
        </w:numPr>
      </w:pPr>
      <w:r>
        <w:t xml:space="preserve">The current site does not have https enabled. Enabling https </w:t>
      </w:r>
      <w:r w:rsidR="00F870F8">
        <w:t xml:space="preserve">on geo.wa.gov </w:t>
      </w:r>
      <w:r>
        <w:t>would greatly benefit</w:t>
      </w:r>
      <w:r w:rsidR="00F870F8">
        <w:t xml:space="preserve"> anyone needing to access hosted feature services via a secure connection.</w:t>
      </w:r>
    </w:p>
    <w:p w14:paraId="197AE335" w14:textId="14CEE4A2" w:rsidR="00394DE7" w:rsidRDefault="00394DE7" w:rsidP="00394DE7">
      <w:pPr>
        <w:pStyle w:val="NoSpacing"/>
        <w:numPr>
          <w:ilvl w:val="0"/>
          <w:numId w:val="7"/>
        </w:numPr>
      </w:pPr>
      <w:r>
        <w:t>GIT Committee briefing</w:t>
      </w:r>
    </w:p>
    <w:p w14:paraId="1130E80B" w14:textId="77777777" w:rsidR="00163BCE" w:rsidRDefault="00163BCE" w:rsidP="00F870F8">
      <w:pPr>
        <w:pStyle w:val="NoSpacing"/>
        <w:numPr>
          <w:ilvl w:val="1"/>
          <w:numId w:val="7"/>
        </w:numPr>
      </w:pPr>
      <w:r>
        <w:t xml:space="preserve">Joanne presented a brief review of the topics presented at the GIT meeting that occurred earlier in the day.  </w:t>
      </w:r>
    </w:p>
    <w:p w14:paraId="44E9E9DE" w14:textId="77777777" w:rsidR="00163BCE" w:rsidRDefault="00163BCE" w:rsidP="00163BCE">
      <w:pPr>
        <w:pStyle w:val="NoSpacing"/>
        <w:numPr>
          <w:ilvl w:val="2"/>
          <w:numId w:val="7"/>
        </w:numPr>
      </w:pPr>
      <w:r>
        <w:t xml:space="preserve">Brian noted that there will need to be some planning done before the GIT budget meeting scheduled for May. </w:t>
      </w:r>
    </w:p>
    <w:p w14:paraId="7CA8B2B7" w14:textId="77777777" w:rsidR="00163BCE" w:rsidRDefault="00163BCE" w:rsidP="00163BCE">
      <w:pPr>
        <w:pStyle w:val="NoSpacing"/>
        <w:numPr>
          <w:ilvl w:val="2"/>
          <w:numId w:val="7"/>
        </w:numPr>
      </w:pPr>
      <w:r>
        <w:t xml:space="preserve">Winston found value in hearing about each Agency’s GIS priorities. </w:t>
      </w:r>
    </w:p>
    <w:p w14:paraId="6025DD3D" w14:textId="22F2F05F" w:rsidR="00F870F8" w:rsidRDefault="00163BCE" w:rsidP="00163BCE">
      <w:pPr>
        <w:pStyle w:val="NoSpacing"/>
        <w:numPr>
          <w:ilvl w:val="2"/>
          <w:numId w:val="7"/>
        </w:numPr>
      </w:pPr>
      <w:r>
        <w:t xml:space="preserve">Christina noted that there was a lot of discussion </w:t>
      </w:r>
      <w:r w:rsidR="008F504C">
        <w:t>surrounding</w:t>
      </w:r>
      <w:r>
        <w:t xml:space="preserve"> imagery data management. </w:t>
      </w:r>
    </w:p>
    <w:p w14:paraId="2A5F0E24" w14:textId="1629F7AB" w:rsidR="006D745A" w:rsidRDefault="00163BCE" w:rsidP="006D745A">
      <w:pPr>
        <w:pStyle w:val="NoSpacing"/>
        <w:numPr>
          <w:ilvl w:val="2"/>
          <w:numId w:val="7"/>
        </w:numPr>
      </w:pPr>
      <w:r>
        <w:lastRenderedPageBreak/>
        <w:t>The question “How do we get the IT Division directors involved?”</w:t>
      </w:r>
      <w:r w:rsidR="005A17C4">
        <w:t xml:space="preserve"> was posed.</w:t>
      </w:r>
      <w:r>
        <w:t xml:space="preserve"> Tim </w:t>
      </w:r>
      <w:r w:rsidR="005A17C4">
        <w:t xml:space="preserve">suggested that you ask the CIOs what their pain points are, and then use their answers to drive the conversation. </w:t>
      </w:r>
    </w:p>
    <w:p w14:paraId="168E6C9B" w14:textId="09F40910" w:rsidR="00163BCE" w:rsidRDefault="006D745A" w:rsidP="006D745A">
      <w:pPr>
        <w:pStyle w:val="NoSpacing"/>
        <w:numPr>
          <w:ilvl w:val="2"/>
          <w:numId w:val="7"/>
        </w:numPr>
      </w:pPr>
      <w:r>
        <w:t xml:space="preserve">Christina provided a briefing to the GIT committee on WAGIC’s strategic plan development. </w:t>
      </w:r>
    </w:p>
    <w:p w14:paraId="1A6B1D02" w14:textId="5D6A9982" w:rsidR="00394DE7" w:rsidRDefault="00394DE7" w:rsidP="00394DE7">
      <w:pPr>
        <w:pStyle w:val="NoSpacing"/>
        <w:numPr>
          <w:ilvl w:val="0"/>
          <w:numId w:val="7"/>
        </w:numPr>
      </w:pPr>
      <w:r>
        <w:t>Agency Coordination Items – participation interest?</w:t>
      </w:r>
    </w:p>
    <w:p w14:paraId="2762F89E" w14:textId="77777777" w:rsidR="006D745A" w:rsidRDefault="00F870F8" w:rsidP="00F870F8">
      <w:pPr>
        <w:pStyle w:val="NoSpacing"/>
        <w:numPr>
          <w:ilvl w:val="1"/>
          <w:numId w:val="7"/>
        </w:numPr>
      </w:pPr>
      <w:r>
        <w:t xml:space="preserve">State ELA discussion. </w:t>
      </w:r>
    </w:p>
    <w:p w14:paraId="4BC2A9F7" w14:textId="51F22E6E" w:rsidR="006D745A" w:rsidRDefault="00F870F8" w:rsidP="006D745A">
      <w:pPr>
        <w:pStyle w:val="NoSpacing"/>
        <w:numPr>
          <w:ilvl w:val="2"/>
          <w:numId w:val="7"/>
        </w:numPr>
      </w:pPr>
      <w:r>
        <w:t>Meeting</w:t>
      </w:r>
      <w:r w:rsidR="00070F44">
        <w:t xml:space="preserve"> with WSDOT</w:t>
      </w:r>
      <w:r>
        <w:t xml:space="preserve"> to occur on 12/18 to discuss the possibility of a State Enterprise License agreement with Esri. </w:t>
      </w:r>
    </w:p>
    <w:p w14:paraId="79379DED" w14:textId="4AF4501F" w:rsidR="006D745A" w:rsidRDefault="00F870F8" w:rsidP="006D745A">
      <w:pPr>
        <w:pStyle w:val="NoSpacing"/>
        <w:numPr>
          <w:ilvl w:val="2"/>
          <w:numId w:val="7"/>
        </w:numPr>
      </w:pPr>
      <w:r>
        <w:t xml:space="preserve">Chris Marsh shared information about his experience </w:t>
      </w:r>
      <w:r w:rsidR="00F849FE">
        <w:t xml:space="preserve">in </w:t>
      </w:r>
      <w:r w:rsidR="00070F44">
        <w:t xml:space="preserve">South </w:t>
      </w:r>
      <w:r w:rsidR="00F849FE">
        <w:t xml:space="preserve">Dakota </w:t>
      </w:r>
      <w:r>
        <w:t>with</w:t>
      </w:r>
      <w:r w:rsidR="00F849FE">
        <w:t xml:space="preserve"> a Statewide ELA. </w:t>
      </w:r>
    </w:p>
    <w:p w14:paraId="5D8FFBF9" w14:textId="28D121EE" w:rsidR="00F870F8" w:rsidRDefault="006D745A" w:rsidP="006D745A">
      <w:pPr>
        <w:pStyle w:val="NoSpacing"/>
        <w:numPr>
          <w:ilvl w:val="2"/>
          <w:numId w:val="7"/>
        </w:numPr>
      </w:pPr>
      <w:r>
        <w:t xml:space="preserve">Christina had concerns about how such an agreement would be funded. </w:t>
      </w:r>
    </w:p>
    <w:p w14:paraId="59E985A0" w14:textId="77777777" w:rsidR="00C75BA9" w:rsidRDefault="00C75BA9" w:rsidP="00C75BA9">
      <w:pPr>
        <w:pStyle w:val="NoSpacing"/>
        <w:numPr>
          <w:ilvl w:val="1"/>
          <w:numId w:val="7"/>
        </w:numPr>
      </w:pPr>
      <w:r>
        <w:t>Portal Implementation Technical Workgroup</w:t>
      </w:r>
    </w:p>
    <w:p w14:paraId="6EB82975" w14:textId="77777777" w:rsidR="00C75BA9" w:rsidRDefault="00C75BA9" w:rsidP="00C75BA9">
      <w:pPr>
        <w:pStyle w:val="NoSpacing"/>
        <w:numPr>
          <w:ilvl w:val="2"/>
          <w:numId w:val="7"/>
        </w:numPr>
      </w:pPr>
      <w:r>
        <w:t xml:space="preserve">Coming soon. Joanne will be scheduling a series of technical workgroups to discuss Portal implementation. </w:t>
      </w:r>
    </w:p>
    <w:p w14:paraId="27E88692" w14:textId="40303EE1" w:rsidR="006D745A" w:rsidRDefault="006D745A" w:rsidP="006D745A">
      <w:pPr>
        <w:pStyle w:val="NoSpacing"/>
        <w:numPr>
          <w:ilvl w:val="1"/>
          <w:numId w:val="7"/>
        </w:numPr>
      </w:pPr>
      <w:r>
        <w:t>Esri Software Quality Improvement</w:t>
      </w:r>
    </w:p>
    <w:p w14:paraId="15E90765" w14:textId="0B752E40" w:rsidR="00D0725A" w:rsidRDefault="00D0725A" w:rsidP="00D0725A">
      <w:pPr>
        <w:pStyle w:val="NoSpacing"/>
        <w:numPr>
          <w:ilvl w:val="2"/>
          <w:numId w:val="7"/>
        </w:numPr>
      </w:pPr>
      <w:r w:rsidRPr="00D0725A">
        <w:t>George Alvarado</w:t>
      </w:r>
      <w:r>
        <w:t xml:space="preserve"> would like to </w:t>
      </w:r>
      <w:r w:rsidR="00C75BA9">
        <w:t xml:space="preserve">discuss finding a </w:t>
      </w:r>
      <w:r>
        <w:t xml:space="preserve">way to share Esri software </w:t>
      </w:r>
      <w:r w:rsidR="00C75BA9">
        <w:t xml:space="preserve">bug information/documentation in the hopes that by working together, State Agencies would have a voice loud enough to encourage Esri to develop hotfixes to bugs that are currently preventing or delaying GIS project implementation. </w:t>
      </w:r>
      <w:r w:rsidR="00070F44">
        <w:t>Agreed that the Portal Implementation Technical Workgroup would be a first cut of issues/ bugs that are identified and prioritized.</w:t>
      </w:r>
    </w:p>
    <w:p w14:paraId="7BD78DAA" w14:textId="19B293E6" w:rsidR="00C75BA9" w:rsidRDefault="00C75BA9" w:rsidP="00D0725A">
      <w:pPr>
        <w:pStyle w:val="NoSpacing"/>
        <w:numPr>
          <w:ilvl w:val="2"/>
          <w:numId w:val="7"/>
        </w:numPr>
      </w:pPr>
      <w:r>
        <w:t xml:space="preserve">Alan suggested that the potential workgroup could follow a format similar to the monthly </w:t>
      </w:r>
      <w:hyperlink r:id="rId11" w:history="1">
        <w:r w:rsidRPr="00C75BA9">
          <w:rPr>
            <w:rStyle w:val="Hyperlink"/>
          </w:rPr>
          <w:t xml:space="preserve"> Roads and Highways User Group</w:t>
        </w:r>
      </w:hyperlink>
      <w:r>
        <w:t xml:space="preserve"> meetings.</w:t>
      </w:r>
    </w:p>
    <w:p w14:paraId="1E7F54BA" w14:textId="44B24F5C" w:rsidR="006D745A" w:rsidRDefault="006D745A" w:rsidP="006D745A">
      <w:pPr>
        <w:pStyle w:val="NoSpacing"/>
        <w:numPr>
          <w:ilvl w:val="1"/>
          <w:numId w:val="7"/>
        </w:numPr>
      </w:pPr>
      <w:r>
        <w:t>ArcGIS Online Enterprise logins (Single Sign-On / Active Directory) implementation</w:t>
      </w:r>
    </w:p>
    <w:p w14:paraId="079B66F9" w14:textId="16198F9F" w:rsidR="006D745A" w:rsidRDefault="006D745A" w:rsidP="006D745A">
      <w:pPr>
        <w:pStyle w:val="NoSpacing"/>
        <w:numPr>
          <w:ilvl w:val="2"/>
          <w:numId w:val="7"/>
        </w:numPr>
      </w:pPr>
      <w:r>
        <w:t xml:space="preserve">Brian Hall sought assistance implementing Enterprise logins at State Parks.  </w:t>
      </w:r>
    </w:p>
    <w:p w14:paraId="63F861B3" w14:textId="1E752A73" w:rsidR="00D0725A" w:rsidRDefault="006D745A" w:rsidP="00D0725A">
      <w:pPr>
        <w:pStyle w:val="NoSpacing"/>
        <w:numPr>
          <w:ilvl w:val="2"/>
          <w:numId w:val="7"/>
        </w:numPr>
      </w:pPr>
      <w:r>
        <w:t xml:space="preserve">Any State Agency who is in the SGN can easily implement ArcGIS Online Enterprise Logins. </w:t>
      </w:r>
      <w:r w:rsidRPr="006D745A">
        <w:t>Steve Leibenguth</w:t>
      </w:r>
      <w:r>
        <w:t xml:space="preserve"> (DSHS) volunteers to help Brian get things set up for his Agency. If you aren’t in the SGN, Eric Jackson with WSDOT can provide tips on how to implement Enterprise logins.</w:t>
      </w:r>
    </w:p>
    <w:p w14:paraId="09ED6914" w14:textId="644B5DCD" w:rsidR="006D745A" w:rsidRDefault="006D745A" w:rsidP="006D745A">
      <w:pPr>
        <w:pStyle w:val="NoSpacing"/>
        <w:numPr>
          <w:ilvl w:val="1"/>
          <w:numId w:val="7"/>
        </w:numPr>
      </w:pPr>
      <w:r>
        <w:t xml:space="preserve">Microsoft </w:t>
      </w:r>
      <w:proofErr w:type="spellStart"/>
      <w:r>
        <w:t>PowerBI</w:t>
      </w:r>
      <w:proofErr w:type="spellEnd"/>
    </w:p>
    <w:p w14:paraId="3A5A6B7F" w14:textId="3473DCFB" w:rsidR="006D745A" w:rsidRDefault="006D745A" w:rsidP="006D745A">
      <w:pPr>
        <w:pStyle w:val="NoSpacing"/>
        <w:numPr>
          <w:ilvl w:val="2"/>
          <w:numId w:val="7"/>
        </w:numPr>
      </w:pPr>
      <w:r>
        <w:t xml:space="preserve">Are there security concerns with using the Esri </w:t>
      </w:r>
      <w:proofErr w:type="spellStart"/>
      <w:r>
        <w:t>addins</w:t>
      </w:r>
      <w:proofErr w:type="spellEnd"/>
      <w:r>
        <w:t xml:space="preserve"> to Microsoft Power BI? No. OCIO is okay with the Esri plugins.</w:t>
      </w:r>
    </w:p>
    <w:p w14:paraId="0CE88A80" w14:textId="65128370" w:rsidR="00C31F0A" w:rsidRDefault="00394DE7" w:rsidP="00C31F0A">
      <w:pPr>
        <w:pStyle w:val="ListParagraph"/>
        <w:numPr>
          <w:ilvl w:val="0"/>
          <w:numId w:val="7"/>
        </w:numPr>
      </w:pPr>
      <w:r>
        <w:t>Website Simplification</w:t>
      </w:r>
    </w:p>
    <w:p w14:paraId="124940DF" w14:textId="6882B584" w:rsidR="00394DE7" w:rsidRPr="00C31F0A" w:rsidRDefault="00394DE7" w:rsidP="00394DE7">
      <w:pPr>
        <w:pStyle w:val="ListParagraph"/>
        <w:numPr>
          <w:ilvl w:val="1"/>
          <w:numId w:val="7"/>
        </w:numPr>
      </w:pPr>
      <w:r>
        <w:t xml:space="preserve">Discussion topic delayed until next meeting. </w:t>
      </w:r>
    </w:p>
    <w:p w14:paraId="4AA1D0C7" w14:textId="77777777" w:rsidR="00110DCA" w:rsidRDefault="00110DCA" w:rsidP="0032280F">
      <w:pPr>
        <w:pStyle w:val="Heading3"/>
      </w:pPr>
      <w:r>
        <w:t xml:space="preserve">Infrastructure </w:t>
      </w:r>
      <w:r w:rsidR="00844E5A">
        <w:t>&amp;</w:t>
      </w:r>
      <w:r>
        <w:t xml:space="preserve"> Software</w:t>
      </w:r>
    </w:p>
    <w:p w14:paraId="4CC0F344" w14:textId="4AD9CC7B" w:rsidR="00C31F0A" w:rsidRPr="00C31F0A" w:rsidRDefault="00C1281F" w:rsidP="00C31F0A">
      <w:pPr>
        <w:pStyle w:val="ListParagraph"/>
        <w:numPr>
          <w:ilvl w:val="0"/>
          <w:numId w:val="7"/>
        </w:numPr>
      </w:pPr>
      <w:r>
        <w:t>No discussion items</w:t>
      </w:r>
    </w:p>
    <w:p w14:paraId="788D52E5" w14:textId="37DDC822" w:rsidR="00B05465" w:rsidRDefault="0032280F" w:rsidP="00C31F0A">
      <w:pPr>
        <w:pStyle w:val="Heading3"/>
      </w:pPr>
      <w:r>
        <w:t>Applications</w:t>
      </w:r>
    </w:p>
    <w:p w14:paraId="5253A25B" w14:textId="718CA7BB" w:rsidR="00C31F0A" w:rsidRPr="00C31F0A" w:rsidRDefault="00FA00CA" w:rsidP="00C31F0A">
      <w:pPr>
        <w:pStyle w:val="ListParagraph"/>
        <w:numPr>
          <w:ilvl w:val="0"/>
          <w:numId w:val="7"/>
        </w:numPr>
      </w:pPr>
      <w:r>
        <w:t>WAMAS meeting cancelled</w:t>
      </w:r>
    </w:p>
    <w:p w14:paraId="5D4730E7" w14:textId="77777777" w:rsidR="00D3085B" w:rsidRDefault="00D3085B" w:rsidP="00B13AF5">
      <w:pPr>
        <w:pStyle w:val="Heading3"/>
      </w:pPr>
      <w:r w:rsidRPr="003F36A2">
        <w:t>Closing Comments, adjournment</w:t>
      </w:r>
    </w:p>
    <w:p w14:paraId="0F2C0090" w14:textId="597C1A7F" w:rsidR="005056A9" w:rsidRPr="001C4F28" w:rsidRDefault="005056A9" w:rsidP="000C296B">
      <w:pPr>
        <w:pStyle w:val="ListParagraph"/>
        <w:numPr>
          <w:ilvl w:val="0"/>
          <w:numId w:val="29"/>
        </w:numPr>
      </w:pPr>
    </w:p>
    <w:p w14:paraId="261E4458" w14:textId="77777777" w:rsidR="00451E53" w:rsidRDefault="000F6466" w:rsidP="005A3345">
      <w:pPr>
        <w:pStyle w:val="Heading2"/>
        <w:tabs>
          <w:tab w:val="center" w:pos="7200"/>
        </w:tabs>
      </w:pPr>
      <w:r>
        <w:lastRenderedPageBreak/>
        <w:t>Action Items</w:t>
      </w:r>
    </w:p>
    <w:p w14:paraId="0B4B5D83" w14:textId="21D99DE8" w:rsidR="0001733C" w:rsidRPr="005A3345" w:rsidRDefault="0001733C" w:rsidP="00B1239C">
      <w:pPr>
        <w:pStyle w:val="ListParagraph"/>
        <w:numPr>
          <w:ilvl w:val="0"/>
          <w:numId w:val="32"/>
        </w:numPr>
      </w:pPr>
    </w:p>
    <w:p w14:paraId="654F2734" w14:textId="77777777" w:rsidR="001907F1" w:rsidRDefault="00D732E0" w:rsidP="001907F1">
      <w:pPr>
        <w:pStyle w:val="Heading2"/>
      </w:pPr>
      <w:r>
        <w:t xml:space="preserve">GPSC </w:t>
      </w:r>
      <w:r w:rsidR="000F6466">
        <w:t>Participants</w:t>
      </w:r>
    </w:p>
    <w:p w14:paraId="289FF412" w14:textId="70A87B77" w:rsidR="001907F1" w:rsidRDefault="007C02F2" w:rsidP="001907F1">
      <w:hyperlink r:id="rId12" w:history="1">
        <w:r w:rsidR="00D46C62" w:rsidRPr="00D46C62">
          <w:rPr>
            <w:rStyle w:val="Hyperlink"/>
          </w:rPr>
          <w:t>Agency Codes and Authorized Abbreviations</w:t>
        </w:r>
      </w:hyperlink>
      <w:r w:rsidR="001907F1">
        <w:t xml:space="preserve"> | </w:t>
      </w:r>
      <w:r w:rsidR="001907F1" w:rsidRPr="00222FA4">
        <w:rPr>
          <w:highlight w:val="cyan"/>
        </w:rPr>
        <w:t>participating</w:t>
      </w:r>
      <w:r w:rsidR="009A7200">
        <w:t xml:space="preserve"> in today’s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722"/>
        <w:gridCol w:w="4764"/>
        <w:gridCol w:w="943"/>
        <w:gridCol w:w="2552"/>
        <w:gridCol w:w="2718"/>
      </w:tblGrid>
      <w:tr w:rsidR="00C43D11" w14:paraId="05599F75" w14:textId="77777777" w:rsidTr="00FD2E3F">
        <w:tc>
          <w:tcPr>
            <w:tcW w:w="0" w:type="auto"/>
            <w:shd w:val="clear" w:color="auto" w:fill="F2F2F2" w:themeFill="background1" w:themeFillShade="F2"/>
          </w:tcPr>
          <w:p w14:paraId="1B632BE3" w14:textId="77777777"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69752AB" w14:textId="77777777" w:rsidR="000F6466" w:rsidRPr="0035555C" w:rsidRDefault="003D52DB" w:rsidP="003D52DB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4764" w:type="dxa"/>
            <w:shd w:val="clear" w:color="auto" w:fill="F2F2F2" w:themeFill="background1" w:themeFillShade="F2"/>
          </w:tcPr>
          <w:p w14:paraId="364B5498" w14:textId="77777777" w:rsidR="000F6466" w:rsidRPr="0035555C" w:rsidRDefault="000F6466" w:rsidP="006B18A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 w:rsidR="006B18AE">
              <w:rPr>
                <w:b/>
              </w:rPr>
              <w:t>participating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02F92955" w14:textId="77777777"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BB35AC0" w14:textId="77777777" w:rsidR="000F6466" w:rsidRPr="0035555C" w:rsidRDefault="003D52DB" w:rsidP="003D52DB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AD4C6D" w14:textId="77777777" w:rsidR="000F6466" w:rsidRPr="0035555C" w:rsidRDefault="000F6466" w:rsidP="006B18A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 w:rsidR="006B18AE">
              <w:rPr>
                <w:b/>
              </w:rPr>
              <w:t>participating</w:t>
            </w:r>
          </w:p>
        </w:tc>
      </w:tr>
      <w:tr w:rsidR="00C43D11" w14:paraId="7CB6A5D2" w14:textId="77777777" w:rsidTr="00FD2E3F">
        <w:tc>
          <w:tcPr>
            <w:tcW w:w="0" w:type="auto"/>
          </w:tcPr>
          <w:p w14:paraId="5A470546" w14:textId="77777777" w:rsidR="000F6466" w:rsidRPr="00C1281F" w:rsidRDefault="002D02AE" w:rsidP="0049466C">
            <w:pPr>
              <w:pStyle w:val="NoSpacing"/>
              <w:jc w:val="both"/>
              <w:rPr>
                <w:highlight w:val="cyan"/>
              </w:rPr>
            </w:pPr>
            <w:r w:rsidRPr="00C1281F">
              <w:rPr>
                <w:highlight w:val="cyan"/>
              </w:rPr>
              <w:t>DNR</w:t>
            </w:r>
          </w:p>
        </w:tc>
        <w:tc>
          <w:tcPr>
            <w:tcW w:w="0" w:type="auto"/>
          </w:tcPr>
          <w:p w14:paraId="71A229FD" w14:textId="77777777" w:rsidR="000F6466" w:rsidRPr="0099679F" w:rsidRDefault="003D52DB" w:rsidP="0049466C">
            <w:pPr>
              <w:pStyle w:val="NoSpacing"/>
              <w:jc w:val="both"/>
            </w:pPr>
            <w:r w:rsidRPr="0099679F">
              <w:t>Brad Montgomery</w:t>
            </w:r>
          </w:p>
        </w:tc>
        <w:tc>
          <w:tcPr>
            <w:tcW w:w="4764" w:type="dxa"/>
          </w:tcPr>
          <w:p w14:paraId="7531CDC3" w14:textId="77777777" w:rsidR="000F6466" w:rsidRPr="0099679F" w:rsidRDefault="00C43D11" w:rsidP="00C43D11">
            <w:pPr>
              <w:pStyle w:val="NoSpacing"/>
              <w:jc w:val="both"/>
            </w:pPr>
            <w:r w:rsidRPr="0099679F">
              <w:t xml:space="preserve">Betty Austin, Terry Curtis, Abby Gleason, </w:t>
            </w:r>
            <w:r w:rsidRPr="00394DE7">
              <w:rPr>
                <w:highlight w:val="cyan"/>
              </w:rPr>
              <w:t>Jeffrey Holden</w:t>
            </w:r>
            <w:r w:rsidRPr="0099679F">
              <w:t>, Caleb Maki</w:t>
            </w:r>
          </w:p>
        </w:tc>
        <w:tc>
          <w:tcPr>
            <w:tcW w:w="943" w:type="dxa"/>
          </w:tcPr>
          <w:p w14:paraId="12AF9F9D" w14:textId="77777777" w:rsidR="000F6466" w:rsidRPr="0099679F" w:rsidRDefault="002D02AE" w:rsidP="0049466C">
            <w:pPr>
              <w:pStyle w:val="NoSpacing"/>
            </w:pPr>
            <w:r w:rsidRPr="0099679F">
              <w:t>COM</w:t>
            </w:r>
          </w:p>
        </w:tc>
        <w:tc>
          <w:tcPr>
            <w:tcW w:w="2552" w:type="dxa"/>
          </w:tcPr>
          <w:p w14:paraId="768B018E" w14:textId="77777777" w:rsidR="000F6466" w:rsidRPr="0099679F" w:rsidRDefault="00D24B75" w:rsidP="0049466C">
            <w:pPr>
              <w:pStyle w:val="NoSpacing"/>
            </w:pPr>
            <w:r w:rsidRPr="0099679F">
              <w:t>Allan Johnson</w:t>
            </w:r>
          </w:p>
        </w:tc>
        <w:tc>
          <w:tcPr>
            <w:tcW w:w="0" w:type="auto"/>
          </w:tcPr>
          <w:p w14:paraId="4DC79547" w14:textId="77777777" w:rsidR="000F6466" w:rsidRPr="005A3345" w:rsidRDefault="000F6466" w:rsidP="0049466C">
            <w:pPr>
              <w:pStyle w:val="NoSpacing"/>
            </w:pPr>
          </w:p>
        </w:tc>
      </w:tr>
      <w:tr w:rsidR="00C43D11" w14:paraId="70252D87" w14:textId="77777777" w:rsidTr="00FD2E3F">
        <w:tc>
          <w:tcPr>
            <w:tcW w:w="0" w:type="auto"/>
          </w:tcPr>
          <w:p w14:paraId="0604721D" w14:textId="77777777" w:rsidR="000F6466" w:rsidRPr="00C1281F" w:rsidRDefault="002D02AE" w:rsidP="0049466C">
            <w:pPr>
              <w:pStyle w:val="NoSpacing"/>
              <w:jc w:val="both"/>
              <w:rPr>
                <w:highlight w:val="cyan"/>
              </w:rPr>
            </w:pPr>
            <w:r w:rsidRPr="00C1281F">
              <w:rPr>
                <w:highlight w:val="cyan"/>
              </w:rPr>
              <w:t>DFW</w:t>
            </w:r>
          </w:p>
        </w:tc>
        <w:tc>
          <w:tcPr>
            <w:tcW w:w="0" w:type="auto"/>
          </w:tcPr>
          <w:p w14:paraId="739A69B8" w14:textId="77777777" w:rsidR="000F6466" w:rsidRPr="00394DE7" w:rsidRDefault="008429AD" w:rsidP="0049466C">
            <w:pPr>
              <w:pStyle w:val="NoSpacing"/>
              <w:jc w:val="both"/>
              <w:rPr>
                <w:highlight w:val="cyan"/>
              </w:rPr>
            </w:pPr>
            <w:r w:rsidRPr="00394DE7">
              <w:rPr>
                <w:highlight w:val="cyan"/>
              </w:rPr>
              <w:t>Brian Fairley</w:t>
            </w:r>
          </w:p>
        </w:tc>
        <w:tc>
          <w:tcPr>
            <w:tcW w:w="4764" w:type="dxa"/>
          </w:tcPr>
          <w:p w14:paraId="05D6B7FA" w14:textId="77777777" w:rsidR="000F6466" w:rsidRPr="009244FD" w:rsidRDefault="00C43D11" w:rsidP="0049466C">
            <w:pPr>
              <w:pStyle w:val="NoSpacing"/>
              <w:jc w:val="both"/>
            </w:pPr>
            <w:r w:rsidRPr="009244FD">
              <w:t xml:space="preserve">Randy Kreuziger, </w:t>
            </w:r>
            <w:r w:rsidRPr="00394DE7">
              <w:rPr>
                <w:highlight w:val="cyan"/>
              </w:rPr>
              <w:t>Chris Marsh</w:t>
            </w:r>
          </w:p>
        </w:tc>
        <w:tc>
          <w:tcPr>
            <w:tcW w:w="943" w:type="dxa"/>
          </w:tcPr>
          <w:p w14:paraId="195C9650" w14:textId="77777777" w:rsidR="000F6466" w:rsidRPr="009244FD" w:rsidRDefault="002D02AE" w:rsidP="0049466C">
            <w:pPr>
              <w:pStyle w:val="NoSpacing"/>
            </w:pPr>
            <w:r w:rsidRPr="00C1281F">
              <w:rPr>
                <w:highlight w:val="cyan"/>
              </w:rPr>
              <w:t>PARKS</w:t>
            </w:r>
          </w:p>
        </w:tc>
        <w:tc>
          <w:tcPr>
            <w:tcW w:w="2552" w:type="dxa"/>
          </w:tcPr>
          <w:p w14:paraId="0FFF4026" w14:textId="77777777" w:rsidR="000F6466" w:rsidRPr="009244FD" w:rsidRDefault="00483729" w:rsidP="0049466C">
            <w:pPr>
              <w:pStyle w:val="NoSpacing"/>
            </w:pPr>
            <w:r w:rsidRPr="00394DE7">
              <w:rPr>
                <w:highlight w:val="cyan"/>
              </w:rPr>
              <w:t>Brian Hall</w:t>
            </w:r>
          </w:p>
        </w:tc>
        <w:tc>
          <w:tcPr>
            <w:tcW w:w="0" w:type="auto"/>
          </w:tcPr>
          <w:p w14:paraId="4E4CB76A" w14:textId="79034628" w:rsidR="000F6466" w:rsidRPr="009244FD" w:rsidRDefault="000F6466" w:rsidP="0049466C">
            <w:pPr>
              <w:pStyle w:val="NoSpacing"/>
            </w:pPr>
          </w:p>
        </w:tc>
      </w:tr>
      <w:tr w:rsidR="00C43D11" w14:paraId="5C8B9517" w14:textId="77777777" w:rsidTr="00FD2E3F">
        <w:tc>
          <w:tcPr>
            <w:tcW w:w="0" w:type="auto"/>
          </w:tcPr>
          <w:p w14:paraId="5D5093F2" w14:textId="77777777" w:rsidR="00085501" w:rsidRPr="00C1281F" w:rsidRDefault="00085501" w:rsidP="00085501">
            <w:pPr>
              <w:pStyle w:val="NoSpacing"/>
              <w:jc w:val="both"/>
              <w:rPr>
                <w:highlight w:val="cyan"/>
              </w:rPr>
            </w:pPr>
            <w:r w:rsidRPr="00C1281F">
              <w:rPr>
                <w:highlight w:val="cyan"/>
              </w:rPr>
              <w:t>DOT</w:t>
            </w:r>
          </w:p>
        </w:tc>
        <w:tc>
          <w:tcPr>
            <w:tcW w:w="0" w:type="auto"/>
          </w:tcPr>
          <w:p w14:paraId="77488726" w14:textId="77777777" w:rsidR="00085501" w:rsidRPr="009244FD" w:rsidRDefault="00085501" w:rsidP="00085501">
            <w:pPr>
              <w:pStyle w:val="NoSpacing"/>
              <w:jc w:val="both"/>
            </w:pPr>
            <w:r w:rsidRPr="00394DE7">
              <w:rPr>
                <w:highlight w:val="cyan"/>
              </w:rPr>
              <w:t>Alan Smith</w:t>
            </w:r>
          </w:p>
        </w:tc>
        <w:tc>
          <w:tcPr>
            <w:tcW w:w="4764" w:type="dxa"/>
          </w:tcPr>
          <w:p w14:paraId="3475ADA6" w14:textId="77777777" w:rsidR="00085501" w:rsidRPr="009244FD" w:rsidRDefault="00C43D11" w:rsidP="00085501">
            <w:pPr>
              <w:pStyle w:val="NoSpacing"/>
              <w:jc w:val="both"/>
            </w:pPr>
            <w:r w:rsidRPr="009244FD">
              <w:t>Tess Starr, Jordyn Mitchell</w:t>
            </w:r>
            <w:r w:rsidR="009D482B" w:rsidRPr="009244FD">
              <w:t xml:space="preserve">, </w:t>
            </w:r>
            <w:r w:rsidR="009D482B" w:rsidRPr="00394DE7">
              <w:rPr>
                <w:highlight w:val="cyan"/>
              </w:rPr>
              <w:t>Julie Jackson</w:t>
            </w:r>
            <w:r w:rsidR="00492C06" w:rsidRPr="009244FD">
              <w:t>, Eric Jackson</w:t>
            </w:r>
          </w:p>
        </w:tc>
        <w:tc>
          <w:tcPr>
            <w:tcW w:w="943" w:type="dxa"/>
          </w:tcPr>
          <w:p w14:paraId="21938210" w14:textId="77777777" w:rsidR="00085501" w:rsidRPr="009244FD" w:rsidRDefault="00085501" w:rsidP="00085501">
            <w:pPr>
              <w:pStyle w:val="NoSpacing"/>
            </w:pPr>
            <w:r w:rsidRPr="009244FD">
              <w:t>DOL</w:t>
            </w:r>
          </w:p>
        </w:tc>
        <w:tc>
          <w:tcPr>
            <w:tcW w:w="2552" w:type="dxa"/>
          </w:tcPr>
          <w:p w14:paraId="32F1619A" w14:textId="77777777" w:rsidR="00085501" w:rsidRPr="009244FD" w:rsidRDefault="00E4420D" w:rsidP="00085501">
            <w:pPr>
              <w:pStyle w:val="NoSpacing"/>
            </w:pPr>
            <w:r w:rsidRPr="009244FD">
              <w:t>Tom Williams</w:t>
            </w:r>
          </w:p>
        </w:tc>
        <w:tc>
          <w:tcPr>
            <w:tcW w:w="0" w:type="auto"/>
          </w:tcPr>
          <w:p w14:paraId="713A16DA" w14:textId="77777777" w:rsidR="00085501" w:rsidRPr="009244FD" w:rsidRDefault="002328A2" w:rsidP="00085501">
            <w:pPr>
              <w:pStyle w:val="NoSpacing"/>
            </w:pPr>
            <w:r w:rsidRPr="009244FD">
              <w:t>Beth Plunkett</w:t>
            </w:r>
          </w:p>
        </w:tc>
      </w:tr>
      <w:tr w:rsidR="00C43D11" w14:paraId="2B552D5A" w14:textId="77777777" w:rsidTr="00FD2E3F">
        <w:tc>
          <w:tcPr>
            <w:tcW w:w="0" w:type="auto"/>
          </w:tcPr>
          <w:p w14:paraId="71E382C5" w14:textId="77777777" w:rsidR="00085501" w:rsidRPr="00C1281F" w:rsidRDefault="00085501" w:rsidP="00085501">
            <w:pPr>
              <w:pStyle w:val="NoSpacing"/>
              <w:jc w:val="both"/>
              <w:rPr>
                <w:highlight w:val="cyan"/>
              </w:rPr>
            </w:pPr>
            <w:r w:rsidRPr="00C1281F">
              <w:rPr>
                <w:highlight w:val="cyan"/>
              </w:rPr>
              <w:t>ECY</w:t>
            </w:r>
          </w:p>
        </w:tc>
        <w:tc>
          <w:tcPr>
            <w:tcW w:w="0" w:type="auto"/>
          </w:tcPr>
          <w:p w14:paraId="401CC397" w14:textId="77777777" w:rsidR="00085501" w:rsidRPr="009244FD" w:rsidRDefault="00085501" w:rsidP="00085501">
            <w:pPr>
              <w:pStyle w:val="NoSpacing"/>
              <w:jc w:val="both"/>
            </w:pPr>
            <w:r w:rsidRPr="00394DE7">
              <w:rPr>
                <w:highlight w:val="cyan"/>
              </w:rPr>
              <w:t>Christina Kellum</w:t>
            </w:r>
          </w:p>
        </w:tc>
        <w:tc>
          <w:tcPr>
            <w:tcW w:w="4764" w:type="dxa"/>
          </w:tcPr>
          <w:p w14:paraId="2A8853CB" w14:textId="77777777" w:rsidR="00085501" w:rsidRPr="009244FD" w:rsidRDefault="00C43D11" w:rsidP="00D2594F">
            <w:pPr>
              <w:pStyle w:val="NoSpacing"/>
              <w:jc w:val="both"/>
            </w:pPr>
            <w:r w:rsidRPr="009244FD">
              <w:t>Rich Kim</w:t>
            </w:r>
            <w:r w:rsidR="00E21FD5" w:rsidRPr="009244FD">
              <w:t xml:space="preserve">, </w:t>
            </w:r>
            <w:r w:rsidR="00D2594F" w:rsidRPr="009244FD">
              <w:t>Adam</w:t>
            </w:r>
            <w:r w:rsidR="00714C55" w:rsidRPr="009244FD">
              <w:t xml:space="preserve"> Oes</w:t>
            </w:r>
            <w:r w:rsidR="00E21FD5" w:rsidRPr="009244FD">
              <w:t>tre</w:t>
            </w:r>
            <w:r w:rsidR="00714C55" w:rsidRPr="009244FD">
              <w:t>ich</w:t>
            </w:r>
          </w:p>
        </w:tc>
        <w:tc>
          <w:tcPr>
            <w:tcW w:w="943" w:type="dxa"/>
          </w:tcPr>
          <w:p w14:paraId="4B0367B7" w14:textId="77777777" w:rsidR="00085501" w:rsidRPr="009244FD" w:rsidRDefault="00085501" w:rsidP="00085501">
            <w:pPr>
              <w:pStyle w:val="NoSpacing"/>
            </w:pPr>
            <w:r w:rsidRPr="009244FD">
              <w:t>RCFB</w:t>
            </w:r>
          </w:p>
        </w:tc>
        <w:tc>
          <w:tcPr>
            <w:tcW w:w="2552" w:type="dxa"/>
          </w:tcPr>
          <w:p w14:paraId="5CAEB092" w14:textId="77777777" w:rsidR="00085501" w:rsidRPr="009244FD" w:rsidRDefault="00085501" w:rsidP="00085501">
            <w:pPr>
              <w:pStyle w:val="NoSpacing"/>
            </w:pPr>
            <w:r w:rsidRPr="009244FD">
              <w:t>Greg Tudor</w:t>
            </w:r>
          </w:p>
        </w:tc>
        <w:tc>
          <w:tcPr>
            <w:tcW w:w="0" w:type="auto"/>
          </w:tcPr>
          <w:p w14:paraId="34B8A9C1" w14:textId="77777777" w:rsidR="00085501" w:rsidRPr="009244FD" w:rsidRDefault="00085501" w:rsidP="00085501">
            <w:pPr>
              <w:pStyle w:val="NoSpacing"/>
            </w:pPr>
          </w:p>
        </w:tc>
      </w:tr>
      <w:tr w:rsidR="00C43D11" w14:paraId="26C47455" w14:textId="77777777" w:rsidTr="00FD2E3F">
        <w:tc>
          <w:tcPr>
            <w:tcW w:w="0" w:type="auto"/>
          </w:tcPr>
          <w:p w14:paraId="7DB9A02C" w14:textId="77777777" w:rsidR="00085501" w:rsidRPr="00C1281F" w:rsidRDefault="00085501" w:rsidP="00085501">
            <w:pPr>
              <w:pStyle w:val="NoSpacing"/>
              <w:jc w:val="both"/>
              <w:rPr>
                <w:highlight w:val="cyan"/>
              </w:rPr>
            </w:pPr>
            <w:r w:rsidRPr="00C1281F">
              <w:rPr>
                <w:highlight w:val="cyan"/>
              </w:rPr>
              <w:t>DSHS</w:t>
            </w:r>
          </w:p>
        </w:tc>
        <w:tc>
          <w:tcPr>
            <w:tcW w:w="0" w:type="auto"/>
          </w:tcPr>
          <w:p w14:paraId="5542A6F4" w14:textId="77777777" w:rsidR="00085501" w:rsidRPr="009244FD" w:rsidRDefault="00085501" w:rsidP="00085501">
            <w:pPr>
              <w:pStyle w:val="NoSpacing"/>
              <w:jc w:val="both"/>
            </w:pPr>
            <w:r w:rsidRPr="00394DE7">
              <w:rPr>
                <w:highlight w:val="cyan"/>
              </w:rPr>
              <w:t>Tim Minter</w:t>
            </w:r>
          </w:p>
        </w:tc>
        <w:tc>
          <w:tcPr>
            <w:tcW w:w="4764" w:type="dxa"/>
          </w:tcPr>
          <w:p w14:paraId="790BB8ED" w14:textId="77777777" w:rsidR="00085501" w:rsidRPr="00394DE7" w:rsidRDefault="00AC39AA" w:rsidP="00085501">
            <w:pPr>
              <w:pStyle w:val="NoSpacing"/>
              <w:jc w:val="both"/>
              <w:rPr>
                <w:highlight w:val="cyan"/>
              </w:rPr>
            </w:pPr>
            <w:r w:rsidRPr="00394DE7">
              <w:rPr>
                <w:highlight w:val="cyan"/>
              </w:rPr>
              <w:t>George Alvarado</w:t>
            </w:r>
            <w:r w:rsidR="00C43D11" w:rsidRPr="00394DE7">
              <w:rPr>
                <w:highlight w:val="cyan"/>
              </w:rPr>
              <w:t>, Steve Leibenguth</w:t>
            </w:r>
          </w:p>
        </w:tc>
        <w:tc>
          <w:tcPr>
            <w:tcW w:w="943" w:type="dxa"/>
          </w:tcPr>
          <w:p w14:paraId="51C25794" w14:textId="77777777" w:rsidR="00085501" w:rsidRPr="009244FD" w:rsidRDefault="00085501" w:rsidP="00085501">
            <w:pPr>
              <w:pStyle w:val="NoSpacing"/>
            </w:pPr>
            <w:r w:rsidRPr="009244FD">
              <w:t>TSC</w:t>
            </w:r>
          </w:p>
        </w:tc>
        <w:tc>
          <w:tcPr>
            <w:tcW w:w="2552" w:type="dxa"/>
          </w:tcPr>
          <w:p w14:paraId="27A6AFCB" w14:textId="77777777" w:rsidR="00085501" w:rsidRPr="009244FD" w:rsidRDefault="00085501" w:rsidP="00085501">
            <w:pPr>
              <w:pStyle w:val="NoSpacing"/>
            </w:pPr>
          </w:p>
        </w:tc>
        <w:tc>
          <w:tcPr>
            <w:tcW w:w="0" w:type="auto"/>
          </w:tcPr>
          <w:p w14:paraId="40B2CF38" w14:textId="77777777" w:rsidR="00085501" w:rsidRPr="009244FD" w:rsidRDefault="00085501" w:rsidP="00085501">
            <w:pPr>
              <w:pStyle w:val="NoSpacing"/>
            </w:pPr>
          </w:p>
        </w:tc>
      </w:tr>
      <w:tr w:rsidR="00C43D11" w14:paraId="160D5609" w14:textId="77777777" w:rsidTr="00FD2E3F">
        <w:tc>
          <w:tcPr>
            <w:tcW w:w="0" w:type="auto"/>
            <w:shd w:val="clear" w:color="auto" w:fill="auto"/>
          </w:tcPr>
          <w:p w14:paraId="59AFA450" w14:textId="77777777" w:rsidR="00085501" w:rsidRPr="009244FD" w:rsidRDefault="00085501" w:rsidP="00085501">
            <w:pPr>
              <w:pStyle w:val="NoSpacing"/>
              <w:jc w:val="both"/>
            </w:pPr>
            <w:r w:rsidRPr="00C1281F">
              <w:rPr>
                <w:highlight w:val="cyan"/>
              </w:rPr>
              <w:t>DOR</w:t>
            </w:r>
          </w:p>
        </w:tc>
        <w:tc>
          <w:tcPr>
            <w:tcW w:w="0" w:type="auto"/>
            <w:shd w:val="clear" w:color="auto" w:fill="auto"/>
          </w:tcPr>
          <w:p w14:paraId="423F7D2F" w14:textId="77777777" w:rsidR="00085501" w:rsidRPr="009244FD" w:rsidRDefault="00085501" w:rsidP="00085501">
            <w:pPr>
              <w:pStyle w:val="NoSpacing"/>
              <w:jc w:val="both"/>
            </w:pPr>
            <w:r w:rsidRPr="009244FD">
              <w:t>David Wright</w:t>
            </w:r>
          </w:p>
        </w:tc>
        <w:tc>
          <w:tcPr>
            <w:tcW w:w="4764" w:type="dxa"/>
          </w:tcPr>
          <w:p w14:paraId="18B25209" w14:textId="77777777" w:rsidR="00085501" w:rsidRPr="009244FD" w:rsidRDefault="002328A2" w:rsidP="00085501">
            <w:pPr>
              <w:pStyle w:val="NoSpacing"/>
              <w:jc w:val="both"/>
            </w:pPr>
            <w:r w:rsidRPr="00394DE7">
              <w:rPr>
                <w:highlight w:val="cyan"/>
              </w:rPr>
              <w:t>Austin Hildreth</w:t>
            </w:r>
          </w:p>
        </w:tc>
        <w:tc>
          <w:tcPr>
            <w:tcW w:w="943" w:type="dxa"/>
          </w:tcPr>
          <w:p w14:paraId="0C01F492" w14:textId="77777777" w:rsidR="00085501" w:rsidRPr="009244FD" w:rsidRDefault="00085501" w:rsidP="00085501">
            <w:pPr>
              <w:pStyle w:val="NoSpacing"/>
            </w:pPr>
            <w:r w:rsidRPr="009244FD">
              <w:t>JLS</w:t>
            </w:r>
          </w:p>
        </w:tc>
        <w:tc>
          <w:tcPr>
            <w:tcW w:w="2552" w:type="dxa"/>
          </w:tcPr>
          <w:p w14:paraId="42103B96" w14:textId="77777777" w:rsidR="00085501" w:rsidRPr="009244FD" w:rsidRDefault="00485D4C" w:rsidP="00085501">
            <w:pPr>
              <w:pStyle w:val="NoSpacing"/>
            </w:pPr>
            <w:r w:rsidRPr="009244FD">
              <w:t>Brad Ellis</w:t>
            </w:r>
          </w:p>
        </w:tc>
        <w:tc>
          <w:tcPr>
            <w:tcW w:w="0" w:type="auto"/>
          </w:tcPr>
          <w:p w14:paraId="03CACC54" w14:textId="77777777" w:rsidR="00085501" w:rsidRPr="009244FD" w:rsidRDefault="00085501" w:rsidP="00085501">
            <w:pPr>
              <w:pStyle w:val="NoSpacing"/>
            </w:pPr>
          </w:p>
        </w:tc>
      </w:tr>
      <w:tr w:rsidR="00C43D11" w14:paraId="6104E067" w14:textId="77777777" w:rsidTr="00FD2E3F">
        <w:tc>
          <w:tcPr>
            <w:tcW w:w="0" w:type="auto"/>
          </w:tcPr>
          <w:p w14:paraId="18AA4E7F" w14:textId="77777777" w:rsidR="00085501" w:rsidRPr="009244FD" w:rsidRDefault="00085501" w:rsidP="00085501">
            <w:pPr>
              <w:pStyle w:val="NoSpacing"/>
              <w:jc w:val="both"/>
            </w:pPr>
            <w:r w:rsidRPr="009244FD">
              <w:t>DOH</w:t>
            </w:r>
          </w:p>
        </w:tc>
        <w:tc>
          <w:tcPr>
            <w:tcW w:w="0" w:type="auto"/>
          </w:tcPr>
          <w:p w14:paraId="58920C97" w14:textId="77777777" w:rsidR="00085501" w:rsidRPr="009244FD" w:rsidRDefault="00085501" w:rsidP="00085501">
            <w:pPr>
              <w:pStyle w:val="NoSpacing"/>
              <w:jc w:val="both"/>
            </w:pPr>
            <w:r w:rsidRPr="009244FD">
              <w:t>Craig Erickson</w:t>
            </w:r>
          </w:p>
        </w:tc>
        <w:tc>
          <w:tcPr>
            <w:tcW w:w="4764" w:type="dxa"/>
          </w:tcPr>
          <w:p w14:paraId="75F9EE5E" w14:textId="77777777" w:rsidR="00085501" w:rsidRPr="009244FD" w:rsidRDefault="00C43D11" w:rsidP="00085501">
            <w:pPr>
              <w:pStyle w:val="NoSpacing"/>
              <w:jc w:val="both"/>
            </w:pPr>
            <w:r w:rsidRPr="009244FD">
              <w:t>Scott Kellogg</w:t>
            </w:r>
          </w:p>
        </w:tc>
        <w:tc>
          <w:tcPr>
            <w:tcW w:w="943" w:type="dxa"/>
          </w:tcPr>
          <w:p w14:paraId="103A9379" w14:textId="77777777" w:rsidR="00085501" w:rsidRPr="009244FD" w:rsidRDefault="00085501" w:rsidP="00085501">
            <w:pPr>
              <w:pStyle w:val="NoSpacing"/>
            </w:pPr>
            <w:r w:rsidRPr="009244FD">
              <w:t>CRAB</w:t>
            </w:r>
          </w:p>
        </w:tc>
        <w:tc>
          <w:tcPr>
            <w:tcW w:w="2552" w:type="dxa"/>
          </w:tcPr>
          <w:p w14:paraId="32383E3B" w14:textId="77777777" w:rsidR="00085501" w:rsidRPr="009244FD" w:rsidRDefault="00FB3047" w:rsidP="00085501">
            <w:pPr>
              <w:pStyle w:val="NoSpacing"/>
            </w:pPr>
            <w:r w:rsidRPr="009244FD">
              <w:t>Eric Hagenlock</w:t>
            </w:r>
          </w:p>
        </w:tc>
        <w:tc>
          <w:tcPr>
            <w:tcW w:w="0" w:type="auto"/>
          </w:tcPr>
          <w:p w14:paraId="32B83CE5" w14:textId="77777777" w:rsidR="00085501" w:rsidRPr="009244FD" w:rsidRDefault="00085501" w:rsidP="00085501">
            <w:pPr>
              <w:pStyle w:val="NoSpacing"/>
            </w:pPr>
          </w:p>
        </w:tc>
      </w:tr>
      <w:tr w:rsidR="00C43D11" w14:paraId="1715EA4A" w14:textId="77777777" w:rsidTr="00FD2E3F">
        <w:tc>
          <w:tcPr>
            <w:tcW w:w="0" w:type="auto"/>
          </w:tcPr>
          <w:p w14:paraId="1321A6A3" w14:textId="77777777" w:rsidR="00085501" w:rsidRPr="009244FD" w:rsidRDefault="00085501" w:rsidP="00085501">
            <w:pPr>
              <w:pStyle w:val="NoSpacing"/>
              <w:jc w:val="both"/>
            </w:pPr>
            <w:r w:rsidRPr="00C1281F">
              <w:rPr>
                <w:highlight w:val="cyan"/>
              </w:rPr>
              <w:t>L&amp;I</w:t>
            </w:r>
          </w:p>
        </w:tc>
        <w:tc>
          <w:tcPr>
            <w:tcW w:w="0" w:type="auto"/>
          </w:tcPr>
          <w:p w14:paraId="0D027F2E" w14:textId="77777777" w:rsidR="00085501" w:rsidRPr="009244FD" w:rsidRDefault="00085501" w:rsidP="00085501">
            <w:pPr>
              <w:pStyle w:val="NoSpacing"/>
              <w:jc w:val="both"/>
            </w:pPr>
            <w:r w:rsidRPr="00394DE7">
              <w:rPr>
                <w:highlight w:val="cyan"/>
              </w:rPr>
              <w:t>Winston McKenna</w:t>
            </w:r>
          </w:p>
        </w:tc>
        <w:tc>
          <w:tcPr>
            <w:tcW w:w="4764" w:type="dxa"/>
          </w:tcPr>
          <w:p w14:paraId="33D5B186" w14:textId="77777777" w:rsidR="00085501" w:rsidRPr="009244FD" w:rsidRDefault="002A1814" w:rsidP="00085501">
            <w:pPr>
              <w:pStyle w:val="NoSpacing"/>
              <w:jc w:val="both"/>
            </w:pPr>
            <w:r w:rsidRPr="009244FD">
              <w:t>Bryan Huebner</w:t>
            </w:r>
          </w:p>
        </w:tc>
        <w:tc>
          <w:tcPr>
            <w:tcW w:w="943" w:type="dxa"/>
          </w:tcPr>
          <w:p w14:paraId="280822CB" w14:textId="77777777" w:rsidR="00085501" w:rsidRPr="009244FD" w:rsidRDefault="00085501" w:rsidP="00085501">
            <w:pPr>
              <w:pStyle w:val="NoSpacing"/>
            </w:pPr>
            <w:r w:rsidRPr="009244FD">
              <w:t>DAHP</w:t>
            </w:r>
          </w:p>
        </w:tc>
        <w:tc>
          <w:tcPr>
            <w:tcW w:w="2552" w:type="dxa"/>
          </w:tcPr>
          <w:p w14:paraId="5B2B99AA" w14:textId="77777777" w:rsidR="00085501" w:rsidRPr="009244FD" w:rsidRDefault="00085501" w:rsidP="00085501">
            <w:pPr>
              <w:pStyle w:val="NoSpacing"/>
            </w:pPr>
            <w:r w:rsidRPr="009244FD">
              <w:t>Morgan McLemore</w:t>
            </w:r>
          </w:p>
        </w:tc>
        <w:tc>
          <w:tcPr>
            <w:tcW w:w="0" w:type="auto"/>
          </w:tcPr>
          <w:p w14:paraId="32B2F962" w14:textId="77777777" w:rsidR="00085501" w:rsidRPr="009244FD" w:rsidRDefault="00085501" w:rsidP="00085501">
            <w:pPr>
              <w:pStyle w:val="NoSpacing"/>
            </w:pPr>
          </w:p>
        </w:tc>
      </w:tr>
      <w:tr w:rsidR="00C43D11" w14:paraId="7A4D174E" w14:textId="77777777" w:rsidTr="00FD2E3F">
        <w:tc>
          <w:tcPr>
            <w:tcW w:w="0" w:type="auto"/>
          </w:tcPr>
          <w:p w14:paraId="3EC9C983" w14:textId="77777777" w:rsidR="00085501" w:rsidRPr="009244FD" w:rsidRDefault="00085501" w:rsidP="00085501">
            <w:pPr>
              <w:pStyle w:val="NoSpacing"/>
              <w:jc w:val="both"/>
            </w:pPr>
            <w:r w:rsidRPr="009244FD">
              <w:t>WSP</w:t>
            </w:r>
          </w:p>
        </w:tc>
        <w:tc>
          <w:tcPr>
            <w:tcW w:w="0" w:type="auto"/>
          </w:tcPr>
          <w:p w14:paraId="5E447C02" w14:textId="77777777" w:rsidR="00085501" w:rsidRPr="009244FD" w:rsidRDefault="00085501" w:rsidP="00085501">
            <w:pPr>
              <w:pStyle w:val="NoSpacing"/>
              <w:jc w:val="both"/>
            </w:pPr>
            <w:r w:rsidRPr="009244FD">
              <w:t>Louis Hurst</w:t>
            </w:r>
          </w:p>
        </w:tc>
        <w:tc>
          <w:tcPr>
            <w:tcW w:w="4764" w:type="dxa"/>
          </w:tcPr>
          <w:p w14:paraId="04563544" w14:textId="77777777" w:rsidR="00085501" w:rsidRPr="009244FD" w:rsidRDefault="00085501" w:rsidP="00085501">
            <w:pPr>
              <w:pStyle w:val="NoSpacing"/>
              <w:jc w:val="both"/>
            </w:pPr>
          </w:p>
        </w:tc>
        <w:tc>
          <w:tcPr>
            <w:tcW w:w="943" w:type="dxa"/>
          </w:tcPr>
          <w:p w14:paraId="7A4631B0" w14:textId="77777777" w:rsidR="00085501" w:rsidRPr="009244FD" w:rsidRDefault="00085501" w:rsidP="00085501">
            <w:pPr>
              <w:pStyle w:val="NoSpacing"/>
            </w:pPr>
            <w:r w:rsidRPr="00C1281F">
              <w:rPr>
                <w:highlight w:val="cyan"/>
              </w:rPr>
              <w:t>UTC</w:t>
            </w:r>
          </w:p>
        </w:tc>
        <w:tc>
          <w:tcPr>
            <w:tcW w:w="2552" w:type="dxa"/>
          </w:tcPr>
          <w:p w14:paraId="71ED31C8" w14:textId="77777777" w:rsidR="00085501" w:rsidRPr="009244FD" w:rsidRDefault="00085501" w:rsidP="00085501">
            <w:pPr>
              <w:pStyle w:val="NoSpacing"/>
            </w:pPr>
            <w:r w:rsidRPr="009244FD">
              <w:t>Brian Gillespie</w:t>
            </w:r>
          </w:p>
        </w:tc>
        <w:tc>
          <w:tcPr>
            <w:tcW w:w="0" w:type="auto"/>
          </w:tcPr>
          <w:p w14:paraId="339BC7CF" w14:textId="77777777" w:rsidR="00085501" w:rsidRPr="009244FD" w:rsidRDefault="00DF60A0" w:rsidP="00085501">
            <w:pPr>
              <w:pStyle w:val="NoSpacing"/>
            </w:pPr>
            <w:r w:rsidRPr="00394DE7">
              <w:rPr>
                <w:highlight w:val="cyan"/>
              </w:rPr>
              <w:t>Rey Dejos</w:t>
            </w:r>
          </w:p>
        </w:tc>
      </w:tr>
      <w:tr w:rsidR="00C43D11" w14:paraId="0A8FAED3" w14:textId="77777777" w:rsidTr="00FD2E3F">
        <w:tc>
          <w:tcPr>
            <w:tcW w:w="0" w:type="auto"/>
          </w:tcPr>
          <w:p w14:paraId="7A83F3A2" w14:textId="77777777" w:rsidR="00085501" w:rsidRPr="009244FD" w:rsidRDefault="00085501" w:rsidP="00085501">
            <w:pPr>
              <w:pStyle w:val="NoSpacing"/>
              <w:jc w:val="both"/>
            </w:pPr>
            <w:r w:rsidRPr="009244FD">
              <w:t>DES</w:t>
            </w:r>
          </w:p>
        </w:tc>
        <w:tc>
          <w:tcPr>
            <w:tcW w:w="0" w:type="auto"/>
          </w:tcPr>
          <w:p w14:paraId="33268810" w14:textId="77777777" w:rsidR="00085501" w:rsidRPr="009244FD" w:rsidRDefault="00085501" w:rsidP="00085501">
            <w:pPr>
              <w:pStyle w:val="NoSpacing"/>
              <w:jc w:val="both"/>
            </w:pPr>
          </w:p>
        </w:tc>
        <w:tc>
          <w:tcPr>
            <w:tcW w:w="4764" w:type="dxa"/>
          </w:tcPr>
          <w:p w14:paraId="683E8B2D" w14:textId="77777777" w:rsidR="00085501" w:rsidRPr="009244FD" w:rsidRDefault="00085501" w:rsidP="00085501">
            <w:pPr>
              <w:pStyle w:val="NoSpacing"/>
              <w:jc w:val="both"/>
            </w:pPr>
          </w:p>
        </w:tc>
        <w:tc>
          <w:tcPr>
            <w:tcW w:w="943" w:type="dxa"/>
          </w:tcPr>
          <w:p w14:paraId="426E347C" w14:textId="77777777" w:rsidR="00085501" w:rsidRPr="009244FD" w:rsidRDefault="00085501" w:rsidP="00085501">
            <w:pPr>
              <w:pStyle w:val="NoSpacing"/>
            </w:pPr>
            <w:r w:rsidRPr="009244FD">
              <w:t>PSP</w:t>
            </w:r>
          </w:p>
        </w:tc>
        <w:tc>
          <w:tcPr>
            <w:tcW w:w="2552" w:type="dxa"/>
          </w:tcPr>
          <w:p w14:paraId="18E04B8C" w14:textId="77777777" w:rsidR="00085501" w:rsidRPr="009244FD" w:rsidRDefault="00085501" w:rsidP="00085501">
            <w:pPr>
              <w:pStyle w:val="NoSpacing"/>
            </w:pPr>
            <w:r w:rsidRPr="009244FD">
              <w:t>Greg Tudor</w:t>
            </w:r>
          </w:p>
        </w:tc>
        <w:tc>
          <w:tcPr>
            <w:tcW w:w="0" w:type="auto"/>
          </w:tcPr>
          <w:p w14:paraId="6FBEECCF" w14:textId="77777777" w:rsidR="00085501" w:rsidRPr="009244FD" w:rsidRDefault="00085501" w:rsidP="00085501">
            <w:pPr>
              <w:pStyle w:val="NoSpacing"/>
            </w:pPr>
          </w:p>
        </w:tc>
      </w:tr>
      <w:tr w:rsidR="00C43D11" w14:paraId="0ACF0F15" w14:textId="77777777" w:rsidTr="00FD2E3F">
        <w:tc>
          <w:tcPr>
            <w:tcW w:w="0" w:type="auto"/>
          </w:tcPr>
          <w:p w14:paraId="45327E3D" w14:textId="77777777" w:rsidR="00085501" w:rsidRPr="009244FD" w:rsidRDefault="00085501" w:rsidP="00085501">
            <w:pPr>
              <w:pStyle w:val="NoSpacing"/>
              <w:jc w:val="both"/>
            </w:pPr>
            <w:r w:rsidRPr="009244FD">
              <w:t>OFM</w:t>
            </w:r>
          </w:p>
        </w:tc>
        <w:tc>
          <w:tcPr>
            <w:tcW w:w="0" w:type="auto"/>
          </w:tcPr>
          <w:p w14:paraId="3D21BCBB" w14:textId="77777777" w:rsidR="00085501" w:rsidRPr="009244FD" w:rsidRDefault="00085501" w:rsidP="00085501">
            <w:pPr>
              <w:pStyle w:val="NoSpacing"/>
              <w:jc w:val="both"/>
            </w:pPr>
            <w:r w:rsidRPr="009244FD">
              <w:t>Mike Mohrman or Tom Kimpel</w:t>
            </w:r>
          </w:p>
        </w:tc>
        <w:tc>
          <w:tcPr>
            <w:tcW w:w="4764" w:type="dxa"/>
          </w:tcPr>
          <w:p w14:paraId="52523237" w14:textId="77777777" w:rsidR="00085501" w:rsidRPr="009244FD" w:rsidRDefault="00C43D11" w:rsidP="00085501">
            <w:pPr>
              <w:pStyle w:val="NoSpacing"/>
              <w:jc w:val="both"/>
            </w:pPr>
            <w:r w:rsidRPr="009244FD">
              <w:t>Laurie Wood</w:t>
            </w:r>
          </w:p>
        </w:tc>
        <w:tc>
          <w:tcPr>
            <w:tcW w:w="943" w:type="dxa"/>
          </w:tcPr>
          <w:p w14:paraId="365D517B" w14:textId="77777777" w:rsidR="00085501" w:rsidRPr="009244FD" w:rsidRDefault="00085501" w:rsidP="00085501">
            <w:pPr>
              <w:pStyle w:val="NoSpacing"/>
            </w:pPr>
            <w:r w:rsidRPr="009244FD">
              <w:t>SCC</w:t>
            </w:r>
          </w:p>
        </w:tc>
        <w:tc>
          <w:tcPr>
            <w:tcW w:w="2552" w:type="dxa"/>
          </w:tcPr>
          <w:p w14:paraId="350BABEF" w14:textId="77777777" w:rsidR="00085501" w:rsidRPr="009244FD" w:rsidRDefault="001553EB" w:rsidP="00085501">
            <w:pPr>
              <w:pStyle w:val="NoSpacing"/>
            </w:pPr>
            <w:r w:rsidRPr="009244FD">
              <w:t>Brian Cochrane</w:t>
            </w:r>
          </w:p>
        </w:tc>
        <w:tc>
          <w:tcPr>
            <w:tcW w:w="0" w:type="auto"/>
          </w:tcPr>
          <w:p w14:paraId="1BCFB7E8" w14:textId="77777777" w:rsidR="00085501" w:rsidRPr="009244FD" w:rsidRDefault="00085501" w:rsidP="00085501">
            <w:pPr>
              <w:pStyle w:val="NoSpacing"/>
            </w:pPr>
          </w:p>
        </w:tc>
      </w:tr>
      <w:tr w:rsidR="00C43D11" w14:paraId="61F94A41" w14:textId="77777777" w:rsidTr="00FD2E3F">
        <w:tc>
          <w:tcPr>
            <w:tcW w:w="0" w:type="auto"/>
          </w:tcPr>
          <w:p w14:paraId="44825D43" w14:textId="77777777" w:rsidR="00085501" w:rsidRPr="009244FD" w:rsidRDefault="00085501" w:rsidP="00085501">
            <w:pPr>
              <w:pStyle w:val="NoSpacing"/>
              <w:jc w:val="both"/>
            </w:pPr>
            <w:r w:rsidRPr="009244FD">
              <w:t>LCB</w:t>
            </w:r>
          </w:p>
        </w:tc>
        <w:tc>
          <w:tcPr>
            <w:tcW w:w="0" w:type="auto"/>
          </w:tcPr>
          <w:p w14:paraId="5840BBDD" w14:textId="77777777" w:rsidR="00085501" w:rsidRPr="009244FD" w:rsidRDefault="00DA32D6" w:rsidP="00085501">
            <w:pPr>
              <w:pStyle w:val="NoSpacing"/>
              <w:jc w:val="both"/>
            </w:pPr>
            <w:r w:rsidRPr="009244FD">
              <w:t>Kevin Duffy</w:t>
            </w:r>
          </w:p>
        </w:tc>
        <w:tc>
          <w:tcPr>
            <w:tcW w:w="4764" w:type="dxa"/>
          </w:tcPr>
          <w:p w14:paraId="4673F609" w14:textId="77777777" w:rsidR="00085501" w:rsidRPr="009244FD" w:rsidRDefault="00085501" w:rsidP="00085501">
            <w:pPr>
              <w:pStyle w:val="NoSpacing"/>
              <w:jc w:val="both"/>
            </w:pPr>
          </w:p>
        </w:tc>
        <w:tc>
          <w:tcPr>
            <w:tcW w:w="943" w:type="dxa"/>
          </w:tcPr>
          <w:p w14:paraId="69B28E8F" w14:textId="77777777" w:rsidR="00085501" w:rsidRPr="009244FD" w:rsidRDefault="00085501" w:rsidP="00085501">
            <w:pPr>
              <w:pStyle w:val="NoSpacing"/>
            </w:pPr>
            <w:r w:rsidRPr="009244FD">
              <w:t>WSRB</w:t>
            </w:r>
          </w:p>
        </w:tc>
        <w:tc>
          <w:tcPr>
            <w:tcW w:w="2552" w:type="dxa"/>
          </w:tcPr>
          <w:p w14:paraId="0213F53F" w14:textId="77777777" w:rsidR="00085501" w:rsidRPr="009244FD" w:rsidRDefault="00085501" w:rsidP="00085501">
            <w:pPr>
              <w:pStyle w:val="NoSpacing"/>
            </w:pPr>
            <w:r w:rsidRPr="009244FD">
              <w:t>Chris Jansen</w:t>
            </w:r>
          </w:p>
        </w:tc>
        <w:tc>
          <w:tcPr>
            <w:tcW w:w="0" w:type="auto"/>
          </w:tcPr>
          <w:p w14:paraId="52B41793" w14:textId="77777777" w:rsidR="00085501" w:rsidRPr="009244FD" w:rsidRDefault="00085501" w:rsidP="00085501">
            <w:pPr>
              <w:pStyle w:val="NoSpacing"/>
            </w:pPr>
          </w:p>
        </w:tc>
      </w:tr>
      <w:tr w:rsidR="00C43D11" w14:paraId="4EE7A0EF" w14:textId="77777777" w:rsidTr="00FD2E3F">
        <w:tc>
          <w:tcPr>
            <w:tcW w:w="0" w:type="auto"/>
          </w:tcPr>
          <w:p w14:paraId="33A28704" w14:textId="77777777" w:rsidR="00085501" w:rsidRPr="0099679F" w:rsidRDefault="00085501" w:rsidP="00085501">
            <w:pPr>
              <w:pStyle w:val="NoSpacing"/>
              <w:jc w:val="both"/>
            </w:pPr>
            <w:r w:rsidRPr="0099679F">
              <w:t>AGR</w:t>
            </w:r>
          </w:p>
        </w:tc>
        <w:tc>
          <w:tcPr>
            <w:tcW w:w="0" w:type="auto"/>
          </w:tcPr>
          <w:p w14:paraId="7D227167" w14:textId="77777777" w:rsidR="00085501" w:rsidRPr="0099679F" w:rsidRDefault="00085501" w:rsidP="00085501">
            <w:pPr>
              <w:pStyle w:val="NoSpacing"/>
              <w:jc w:val="both"/>
            </w:pPr>
            <w:r w:rsidRPr="0099679F">
              <w:t>Perry Beale</w:t>
            </w:r>
          </w:p>
        </w:tc>
        <w:tc>
          <w:tcPr>
            <w:tcW w:w="4764" w:type="dxa"/>
          </w:tcPr>
          <w:p w14:paraId="2D656B2A" w14:textId="77777777" w:rsidR="00085501" w:rsidRPr="0099679F" w:rsidRDefault="00085501" w:rsidP="00085501">
            <w:pPr>
              <w:pStyle w:val="NoSpacing"/>
              <w:jc w:val="both"/>
            </w:pPr>
          </w:p>
        </w:tc>
        <w:tc>
          <w:tcPr>
            <w:tcW w:w="943" w:type="dxa"/>
          </w:tcPr>
          <w:p w14:paraId="26CCEFB8" w14:textId="77777777" w:rsidR="00085501" w:rsidRPr="0099679F" w:rsidRDefault="00E4420D" w:rsidP="00085501">
            <w:pPr>
              <w:pStyle w:val="NoSpacing"/>
            </w:pPr>
            <w:r w:rsidRPr="0099679F">
              <w:t>LEAP</w:t>
            </w:r>
          </w:p>
        </w:tc>
        <w:tc>
          <w:tcPr>
            <w:tcW w:w="2552" w:type="dxa"/>
          </w:tcPr>
          <w:p w14:paraId="1F1527EF" w14:textId="77777777" w:rsidR="00085501" w:rsidRPr="0099679F" w:rsidRDefault="00E4420D" w:rsidP="00E4420D">
            <w:pPr>
              <w:pStyle w:val="NoSpacing"/>
            </w:pPr>
            <w:r w:rsidRPr="0099679F">
              <w:t>Curtis Gilbertson</w:t>
            </w:r>
          </w:p>
        </w:tc>
        <w:tc>
          <w:tcPr>
            <w:tcW w:w="0" w:type="auto"/>
          </w:tcPr>
          <w:p w14:paraId="09A9B73F" w14:textId="77777777" w:rsidR="00085501" w:rsidRPr="0099679F" w:rsidRDefault="00085501" w:rsidP="00085501">
            <w:pPr>
              <w:pStyle w:val="NoSpacing"/>
            </w:pPr>
          </w:p>
        </w:tc>
      </w:tr>
      <w:tr w:rsidR="00E4420D" w14:paraId="08E7226C" w14:textId="77777777" w:rsidTr="00FD2E3F">
        <w:tc>
          <w:tcPr>
            <w:tcW w:w="0" w:type="auto"/>
          </w:tcPr>
          <w:p w14:paraId="2715E1BE" w14:textId="77777777" w:rsidR="00E4420D" w:rsidRPr="0099679F" w:rsidRDefault="00E4420D" w:rsidP="00E4420D">
            <w:pPr>
              <w:pStyle w:val="NoSpacing"/>
              <w:jc w:val="both"/>
            </w:pPr>
            <w:r w:rsidRPr="0099679F">
              <w:t>SPI</w:t>
            </w:r>
          </w:p>
        </w:tc>
        <w:tc>
          <w:tcPr>
            <w:tcW w:w="0" w:type="auto"/>
          </w:tcPr>
          <w:p w14:paraId="0D82059A" w14:textId="77777777" w:rsidR="00E4420D" w:rsidRPr="0099679F" w:rsidRDefault="00E4420D" w:rsidP="00E4420D">
            <w:pPr>
              <w:pStyle w:val="NoSpacing"/>
              <w:jc w:val="both"/>
            </w:pPr>
            <w:r w:rsidRPr="0099679F">
              <w:t>Cathy Walker</w:t>
            </w:r>
          </w:p>
        </w:tc>
        <w:tc>
          <w:tcPr>
            <w:tcW w:w="4764" w:type="dxa"/>
          </w:tcPr>
          <w:p w14:paraId="501D94AD" w14:textId="77777777" w:rsidR="00E4420D" w:rsidRPr="0099679F" w:rsidRDefault="00E4420D" w:rsidP="00E4420D">
            <w:pPr>
              <w:pStyle w:val="NoSpacing"/>
              <w:jc w:val="both"/>
            </w:pPr>
          </w:p>
        </w:tc>
        <w:tc>
          <w:tcPr>
            <w:tcW w:w="943" w:type="dxa"/>
          </w:tcPr>
          <w:p w14:paraId="19DD7F60" w14:textId="77777777" w:rsidR="00E4420D" w:rsidRPr="009244FD" w:rsidRDefault="00E4420D" w:rsidP="00E4420D">
            <w:pPr>
              <w:pStyle w:val="NoSpacing"/>
            </w:pPr>
            <w:r w:rsidRPr="00C1281F">
              <w:rPr>
                <w:highlight w:val="cyan"/>
              </w:rPr>
              <w:t>OCIO</w:t>
            </w:r>
          </w:p>
        </w:tc>
        <w:tc>
          <w:tcPr>
            <w:tcW w:w="2552" w:type="dxa"/>
          </w:tcPr>
          <w:p w14:paraId="616C4723" w14:textId="77777777" w:rsidR="00E4420D" w:rsidRPr="009244FD" w:rsidRDefault="0099679F" w:rsidP="00E4420D">
            <w:pPr>
              <w:pStyle w:val="NoSpacing"/>
            </w:pPr>
            <w:r w:rsidRPr="00394DE7">
              <w:rPr>
                <w:highlight w:val="cyan"/>
              </w:rPr>
              <w:t>Joanne Markert</w:t>
            </w:r>
          </w:p>
        </w:tc>
        <w:tc>
          <w:tcPr>
            <w:tcW w:w="0" w:type="auto"/>
          </w:tcPr>
          <w:p w14:paraId="11F1EB93" w14:textId="77777777" w:rsidR="00E4420D" w:rsidRPr="009244FD" w:rsidRDefault="006F4FD2" w:rsidP="00E4420D">
            <w:pPr>
              <w:pStyle w:val="NoSpacing"/>
            </w:pPr>
            <w:r w:rsidRPr="009244FD">
              <w:t xml:space="preserve">Jenny Konwinski, </w:t>
            </w:r>
            <w:r w:rsidR="00F12A55" w:rsidRPr="009244FD">
              <w:t>Will Saunders</w:t>
            </w:r>
          </w:p>
        </w:tc>
      </w:tr>
      <w:tr w:rsidR="00E4420D" w14:paraId="4C5CBD19" w14:textId="77777777" w:rsidTr="00FD2E3F">
        <w:tc>
          <w:tcPr>
            <w:tcW w:w="0" w:type="auto"/>
          </w:tcPr>
          <w:p w14:paraId="26204FAB" w14:textId="77777777" w:rsidR="00E4420D" w:rsidRPr="0099679F" w:rsidRDefault="00E4420D" w:rsidP="00E4420D">
            <w:pPr>
              <w:pStyle w:val="NoSpacing"/>
              <w:jc w:val="both"/>
            </w:pPr>
            <w:r w:rsidRPr="0099679F">
              <w:t>MIL</w:t>
            </w:r>
          </w:p>
        </w:tc>
        <w:tc>
          <w:tcPr>
            <w:tcW w:w="0" w:type="auto"/>
          </w:tcPr>
          <w:p w14:paraId="409D2312" w14:textId="77777777" w:rsidR="00E4420D" w:rsidRPr="0099679F" w:rsidRDefault="00E4420D" w:rsidP="00E4420D">
            <w:pPr>
              <w:pStyle w:val="NoSpacing"/>
              <w:jc w:val="both"/>
            </w:pPr>
            <w:r w:rsidRPr="0099679F">
              <w:t>Rick Geittmann</w:t>
            </w:r>
          </w:p>
        </w:tc>
        <w:tc>
          <w:tcPr>
            <w:tcW w:w="4764" w:type="dxa"/>
          </w:tcPr>
          <w:p w14:paraId="67573C1C" w14:textId="77777777" w:rsidR="00E4420D" w:rsidRPr="0099679F" w:rsidRDefault="000355B4" w:rsidP="00E4420D">
            <w:pPr>
              <w:pStyle w:val="NoSpacing"/>
              <w:jc w:val="both"/>
            </w:pPr>
            <w:r w:rsidRPr="0099679F">
              <w:t>Jonathan Cochran, Matt Modarelli</w:t>
            </w:r>
            <w:r w:rsidR="00AD1D67" w:rsidRPr="0099679F">
              <w:t xml:space="preserve">, Albert </w:t>
            </w:r>
            <w:r w:rsidR="002F6EC5" w:rsidRPr="0099679F">
              <w:t>Cisse</w:t>
            </w:r>
          </w:p>
        </w:tc>
        <w:tc>
          <w:tcPr>
            <w:tcW w:w="943" w:type="dxa"/>
          </w:tcPr>
          <w:p w14:paraId="18A9DE75" w14:textId="77777777" w:rsidR="00E4420D" w:rsidRPr="0099679F" w:rsidRDefault="00E4420D" w:rsidP="00E4420D">
            <w:pPr>
              <w:pStyle w:val="NoSpacing"/>
            </w:pPr>
            <w:r w:rsidRPr="0099679F">
              <w:t>WaTech</w:t>
            </w:r>
          </w:p>
        </w:tc>
        <w:tc>
          <w:tcPr>
            <w:tcW w:w="2552" w:type="dxa"/>
          </w:tcPr>
          <w:p w14:paraId="47C7F1A4" w14:textId="77777777" w:rsidR="00E4420D" w:rsidRPr="0099679F" w:rsidRDefault="000F7787" w:rsidP="00E4420D">
            <w:pPr>
              <w:pStyle w:val="NoSpacing"/>
            </w:pPr>
            <w:r>
              <w:t>Bill Moneer</w:t>
            </w:r>
          </w:p>
        </w:tc>
        <w:tc>
          <w:tcPr>
            <w:tcW w:w="0" w:type="auto"/>
          </w:tcPr>
          <w:p w14:paraId="5C8DF0D3" w14:textId="77777777" w:rsidR="00E4420D" w:rsidRPr="0099679F" w:rsidRDefault="00E4420D" w:rsidP="00E4420D">
            <w:pPr>
              <w:pStyle w:val="NoSpacing"/>
            </w:pPr>
          </w:p>
        </w:tc>
      </w:tr>
    </w:tbl>
    <w:p w14:paraId="1CCF37E2" w14:textId="77777777" w:rsidR="00546B63" w:rsidRDefault="00546B63" w:rsidP="00546B63">
      <w:pPr>
        <w:pStyle w:val="Footer"/>
        <w:rPr>
          <w:rStyle w:val="Hyperlink"/>
        </w:rPr>
      </w:pPr>
    </w:p>
    <w:p w14:paraId="549F9DBC" w14:textId="77777777" w:rsidR="00461CC9" w:rsidRDefault="00461CC9" w:rsidP="00F64835">
      <w:pPr>
        <w:pStyle w:val="Heading2"/>
        <w:rPr>
          <w:rStyle w:val="Hyperlink"/>
          <w:color w:val="2E74B5" w:themeColor="accent1" w:themeShade="BF"/>
          <w:u w:val="none"/>
        </w:rPr>
      </w:pPr>
    </w:p>
    <w:p w14:paraId="0A731DD3" w14:textId="447DD312" w:rsidR="00FF13B4" w:rsidRDefault="00546B63" w:rsidP="0099679F">
      <w:pPr>
        <w:pStyle w:val="Heading2"/>
        <w:rPr>
          <w:rStyle w:val="Hyperlink"/>
          <w:color w:val="2E74B5" w:themeColor="accent1" w:themeShade="BF"/>
          <w:u w:val="none"/>
        </w:rPr>
      </w:pPr>
      <w:r w:rsidRPr="006A06D9">
        <w:rPr>
          <w:rStyle w:val="Hyperlink"/>
          <w:color w:val="2E74B5" w:themeColor="accent1" w:themeShade="BF"/>
          <w:u w:val="none"/>
        </w:rPr>
        <w:t xml:space="preserve">WAMAS </w:t>
      </w:r>
      <w:r w:rsidR="009233AD">
        <w:rPr>
          <w:rStyle w:val="Hyperlink"/>
          <w:color w:val="2E74B5" w:themeColor="accent1" w:themeShade="BF"/>
          <w:u w:val="none"/>
        </w:rPr>
        <w:t xml:space="preserve">Meeting </w:t>
      </w:r>
      <w:r w:rsidRPr="006A06D9">
        <w:rPr>
          <w:rStyle w:val="Hyperlink"/>
          <w:color w:val="2E74B5" w:themeColor="accent1" w:themeShade="BF"/>
          <w:u w:val="none"/>
        </w:rPr>
        <w:t>Participants</w:t>
      </w:r>
      <w:r w:rsidR="00C1281F">
        <w:rPr>
          <w:rStyle w:val="Hyperlink"/>
          <w:color w:val="2E74B5" w:themeColor="accent1" w:themeShade="BF"/>
          <w:u w:val="none"/>
        </w:rPr>
        <w:t xml:space="preserve"> – no meeting</w:t>
      </w:r>
    </w:p>
    <w:p w14:paraId="7D4BEA09" w14:textId="4C5D278D" w:rsidR="00D2594F" w:rsidRPr="00D2594F" w:rsidRDefault="006B050D" w:rsidP="00D2594F">
      <w:r>
        <w:t xml:space="preserve">Joe </w:t>
      </w:r>
      <w:proofErr w:type="spellStart"/>
      <w:r>
        <w:t>Bisig</w:t>
      </w:r>
      <w:proofErr w:type="spellEnd"/>
      <w:r w:rsidR="00D2594F">
        <w:t>, Pierce Co.</w:t>
      </w:r>
      <w:r w:rsidR="008A721B">
        <w:t>, Brian Cochrane, Ric</w:t>
      </w:r>
      <w:r w:rsidR="00714C55">
        <w:t>h Kim, Adam Oestreich</w:t>
      </w:r>
    </w:p>
    <w:tbl>
      <w:tblPr>
        <w:tblW w:w="14301" w:type="dxa"/>
        <w:tblLook w:val="04A0" w:firstRow="1" w:lastRow="0" w:firstColumn="1" w:lastColumn="0" w:noHBand="0" w:noVBand="1"/>
      </w:tblPr>
      <w:tblGrid>
        <w:gridCol w:w="827"/>
        <w:gridCol w:w="2259"/>
        <w:gridCol w:w="3915"/>
        <w:gridCol w:w="943"/>
        <w:gridCol w:w="1605"/>
        <w:gridCol w:w="4796"/>
      </w:tblGrid>
      <w:tr w:rsidR="00AF197C" w:rsidRPr="00AF197C" w14:paraId="04DE04B9" w14:textId="77777777" w:rsidTr="00B96FA8">
        <w:trPr>
          <w:trHeight w:val="351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5E58EC" w14:textId="77777777"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Org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86471B" w14:textId="77777777"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Representative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628377" w14:textId="77777777"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Also participating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5A4FF7" w14:textId="77777777"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Org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DBA6124" w14:textId="77777777"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Representative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2D7493" w14:textId="77777777"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Also participating</w:t>
            </w:r>
          </w:p>
        </w:tc>
      </w:tr>
      <w:tr w:rsidR="00AF197C" w:rsidRPr="00AF197C" w14:paraId="43570308" w14:textId="77777777" w:rsidTr="00B96FA8">
        <w:trPr>
          <w:trHeight w:val="50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CE1A" w14:textId="77777777" w:rsidR="00AF197C" w:rsidRPr="009244FD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OCIO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8B52" w14:textId="77777777" w:rsidR="00AF197C" w:rsidRPr="009244FD" w:rsidRDefault="00A426F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Joanne Markert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9465" w14:textId="77777777" w:rsidR="00AF197C" w:rsidRPr="009244FD" w:rsidRDefault="00A426F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Jenny Konwinski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CA4BB" w14:textId="77777777" w:rsidR="00AF197C" w:rsidRPr="009244FD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WaTech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830F" w14:textId="77777777" w:rsidR="00AF197C" w:rsidRPr="009244FD" w:rsidRDefault="000F7787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Bill Moneer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AA38" w14:textId="77777777" w:rsidR="00AF197C" w:rsidRPr="005A3345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97C" w:rsidRPr="00AF197C" w14:paraId="5F23087D" w14:textId="77777777" w:rsidTr="00B96FA8">
        <w:trPr>
          <w:trHeight w:val="434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17D4" w14:textId="77777777" w:rsidR="00AF197C" w:rsidRPr="009244FD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lastRenderedPageBreak/>
              <w:t>DSHS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1C9F" w14:textId="77777777" w:rsidR="00AF197C" w:rsidRPr="009244FD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Steve Leibenguth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DC4C" w14:textId="77777777" w:rsidR="00AF197C" w:rsidRPr="009244FD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Tim Minter</w:t>
            </w:r>
            <w:r w:rsidR="008907FC" w:rsidRPr="009244FD">
              <w:rPr>
                <w:rFonts w:ascii="Calibri" w:eastAsia="Times New Roman" w:hAnsi="Calibri" w:cs="Times New Roman"/>
                <w:color w:val="000000"/>
              </w:rPr>
              <w:t>, George Alvarado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135F7" w14:textId="77777777" w:rsidR="00AF197C" w:rsidRPr="009244FD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DOR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FD00" w14:textId="77777777" w:rsidR="00AF197C" w:rsidRPr="009244FD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David Wright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9D2A6" w14:textId="77777777" w:rsidR="00AF197C" w:rsidRPr="005A3345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197C" w:rsidRPr="00AF197C" w14:paraId="656D66BE" w14:textId="77777777" w:rsidTr="00B96FA8">
        <w:trPr>
          <w:trHeight w:val="351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9899C" w14:textId="77777777" w:rsidR="00AF197C" w:rsidRPr="009244FD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LNI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11C96" w14:textId="77777777" w:rsidR="00AF197C" w:rsidRPr="009244FD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Winston McKenna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26415" w14:textId="77777777" w:rsidR="00AF197C" w:rsidRPr="009244FD" w:rsidRDefault="002A1814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Bryan Huebner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5F4E" w14:textId="77777777" w:rsidR="00AF197C" w:rsidRPr="009244FD" w:rsidRDefault="008A721B" w:rsidP="002C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DOH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31FE8" w14:textId="77777777" w:rsidR="00AF197C" w:rsidRPr="009244FD" w:rsidRDefault="008A721B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44FD">
              <w:rPr>
                <w:rFonts w:ascii="Calibri" w:eastAsia="Times New Roman" w:hAnsi="Calibri" w:cs="Times New Roman"/>
                <w:color w:val="000000"/>
              </w:rPr>
              <w:t>Craig Erickson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BE8C3" w14:textId="77777777" w:rsidR="00AF197C" w:rsidRPr="005A3345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10B6210" w14:textId="77777777" w:rsidR="00B96FA8" w:rsidRDefault="000418C4" w:rsidP="00546B63">
      <w:r>
        <w:t xml:space="preserve"> </w:t>
      </w:r>
    </w:p>
    <w:p w14:paraId="1CBDCDE4" w14:textId="77777777" w:rsidR="00B96FA8" w:rsidRDefault="00B96FA8" w:rsidP="00B96FA8">
      <w:pPr>
        <w:pStyle w:val="Heading2"/>
      </w:pPr>
      <w:r>
        <w:t>References</w:t>
      </w:r>
    </w:p>
    <w:p w14:paraId="389061A5" w14:textId="77777777" w:rsidR="002E564E" w:rsidRDefault="002E564E" w:rsidP="009E3CB9">
      <w:pPr>
        <w:pStyle w:val="Heading3"/>
      </w:pPr>
      <w:r>
        <w:t>Geospatial Portal access point</w:t>
      </w:r>
    </w:p>
    <w:p w14:paraId="15FECB2A" w14:textId="77777777" w:rsidR="002E564E" w:rsidRPr="002E564E" w:rsidRDefault="007C02F2" w:rsidP="002E564E">
      <w:pPr>
        <w:pStyle w:val="ListParagraph"/>
        <w:numPr>
          <w:ilvl w:val="0"/>
          <w:numId w:val="32"/>
        </w:numPr>
      </w:pPr>
      <w:hyperlink r:id="rId13" w:history="1">
        <w:r w:rsidR="002E564E" w:rsidRPr="0011196A">
          <w:rPr>
            <w:rStyle w:val="Hyperlink"/>
          </w:rPr>
          <w:t>http://geo.wa.gov</w:t>
        </w:r>
      </w:hyperlink>
    </w:p>
    <w:p w14:paraId="6AC4C406" w14:textId="77777777" w:rsidR="00B96FA8" w:rsidRDefault="00B96FA8" w:rsidP="009E3CB9">
      <w:pPr>
        <w:pStyle w:val="Heading3"/>
      </w:pPr>
      <w:r>
        <w:t>Geospatial Portal</w:t>
      </w:r>
      <w:r w:rsidR="002E564E">
        <w:t xml:space="preserve"> governance</w:t>
      </w:r>
    </w:p>
    <w:p w14:paraId="19A11C1C" w14:textId="77777777" w:rsidR="00B96FA8" w:rsidRDefault="007C02F2" w:rsidP="00B96FA8">
      <w:pPr>
        <w:pStyle w:val="ListParagraph"/>
        <w:numPr>
          <w:ilvl w:val="0"/>
          <w:numId w:val="25"/>
        </w:numPr>
      </w:pPr>
      <w:hyperlink r:id="rId14" w:history="1">
        <w:r w:rsidR="00B96FA8" w:rsidRPr="00DC584A">
          <w:rPr>
            <w:rStyle w:val="Hyperlink"/>
          </w:rPr>
          <w:t>Geo</w:t>
        </w:r>
        <w:r w:rsidR="00B96FA8">
          <w:rPr>
            <w:rStyle w:val="Hyperlink"/>
          </w:rPr>
          <w:t xml:space="preserve">spatial </w:t>
        </w:r>
        <w:r w:rsidR="00B96FA8" w:rsidRPr="00DC584A">
          <w:rPr>
            <w:rStyle w:val="Hyperlink"/>
          </w:rPr>
          <w:t>Portal – Shared GIS Infrastructure</w:t>
        </w:r>
      </w:hyperlink>
    </w:p>
    <w:p w14:paraId="54C0104C" w14:textId="77777777" w:rsidR="00B96FA8" w:rsidRDefault="007C02F2" w:rsidP="00B96FA8">
      <w:pPr>
        <w:pStyle w:val="ListParagraph"/>
        <w:numPr>
          <w:ilvl w:val="0"/>
          <w:numId w:val="25"/>
        </w:numPr>
      </w:pPr>
      <w:hyperlink r:id="rId15" w:history="1">
        <w:r w:rsidR="00B96FA8" w:rsidRPr="00DC584A">
          <w:rPr>
            <w:rStyle w:val="Hyperlink"/>
          </w:rPr>
          <w:t>Geo</w:t>
        </w:r>
        <w:r w:rsidR="00B96FA8">
          <w:rPr>
            <w:rStyle w:val="Hyperlink"/>
          </w:rPr>
          <w:t xml:space="preserve">spatial </w:t>
        </w:r>
        <w:r w:rsidR="00B96FA8" w:rsidRPr="00DC584A">
          <w:rPr>
            <w:rStyle w:val="Hyperlink"/>
          </w:rPr>
          <w:t>Portal Technical Resources</w:t>
        </w:r>
      </w:hyperlink>
      <w:r w:rsidR="00B96FA8">
        <w:t xml:space="preserve"> &gt; </w:t>
      </w:r>
      <w:hyperlink r:id="rId16" w:history="1">
        <w:r w:rsidR="00B96FA8" w:rsidRPr="009848AA">
          <w:rPr>
            <w:rStyle w:val="Hyperlink"/>
          </w:rPr>
          <w:t>Portal Operations – Roles &amp; Responsibilities</w:t>
        </w:r>
      </w:hyperlink>
    </w:p>
    <w:p w14:paraId="673E214D" w14:textId="77777777" w:rsidR="00B96FA8" w:rsidRPr="00DE637D" w:rsidRDefault="00B96FA8" w:rsidP="00B96FA8">
      <w:pPr>
        <w:pStyle w:val="ListParagraph"/>
        <w:numPr>
          <w:ilvl w:val="0"/>
          <w:numId w:val="25"/>
        </w:numPr>
        <w:rPr>
          <w:rStyle w:val="Hyperlink"/>
        </w:rPr>
      </w:pPr>
      <w:r>
        <w:fldChar w:fldCharType="begin"/>
      </w:r>
      <w:r>
        <w:instrText xml:space="preserve"> HYPERLINK "https://ocio.wa.gov/geographic-information-technology-git-committee/geospatial-portal-steering-committee" </w:instrText>
      </w:r>
      <w:r>
        <w:fldChar w:fldCharType="separate"/>
      </w:r>
      <w:r w:rsidRPr="00DE637D">
        <w:rPr>
          <w:rStyle w:val="Hyperlink"/>
        </w:rPr>
        <w:t>Geospatial Portal Steering Committee</w:t>
      </w:r>
    </w:p>
    <w:p w14:paraId="5590842D" w14:textId="77777777" w:rsidR="00B96FA8" w:rsidRPr="00D828DF" w:rsidRDefault="00B96FA8" w:rsidP="00B96FA8">
      <w:pPr>
        <w:pStyle w:val="ListParagraph"/>
        <w:numPr>
          <w:ilvl w:val="0"/>
          <w:numId w:val="25"/>
        </w:numPr>
        <w:rPr>
          <w:rStyle w:val="Hyperlink"/>
          <w:color w:val="auto"/>
          <w:u w:val="none"/>
        </w:rPr>
      </w:pPr>
      <w:r>
        <w:fldChar w:fldCharType="end"/>
      </w:r>
      <w:hyperlink r:id="rId17" w:history="1">
        <w:r w:rsidRPr="002F3979">
          <w:rPr>
            <w:rStyle w:val="Hyperlink"/>
          </w:rPr>
          <w:t>Geographic Information Technology Committee</w:t>
        </w:r>
      </w:hyperlink>
    </w:p>
    <w:p w14:paraId="242BA032" w14:textId="77777777" w:rsidR="00B96FA8" w:rsidRPr="00B96FA8" w:rsidRDefault="007C02F2" w:rsidP="00B96FA8">
      <w:pPr>
        <w:pStyle w:val="ListParagraph"/>
        <w:numPr>
          <w:ilvl w:val="0"/>
          <w:numId w:val="25"/>
        </w:numPr>
        <w:rPr>
          <w:rStyle w:val="Hyperlink"/>
          <w:color w:val="auto"/>
          <w:u w:val="none"/>
        </w:rPr>
      </w:pPr>
      <w:hyperlink r:id="rId18" w:history="1">
        <w:r w:rsidR="00B96FA8" w:rsidRPr="00D828DF">
          <w:rPr>
            <w:rStyle w:val="Hyperlink"/>
          </w:rPr>
          <w:t>Washington State Office of the Chief Information Officer</w:t>
        </w:r>
      </w:hyperlink>
    </w:p>
    <w:p w14:paraId="38AD5C95" w14:textId="77777777" w:rsidR="00B96FA8" w:rsidRDefault="00B96FA8" w:rsidP="00B96FA8">
      <w:pPr>
        <w:pStyle w:val="Heading3"/>
      </w:pPr>
      <w:r>
        <w:t>Washington Master Addressing Services</w:t>
      </w:r>
    </w:p>
    <w:p w14:paraId="6DC57F5E" w14:textId="77777777" w:rsidR="00B96FA8" w:rsidRDefault="007C02F2" w:rsidP="00B96FA8">
      <w:pPr>
        <w:pStyle w:val="ListParagraph"/>
        <w:numPr>
          <w:ilvl w:val="0"/>
          <w:numId w:val="26"/>
        </w:numPr>
      </w:pPr>
      <w:hyperlink r:id="rId19" w:history="1">
        <w:r w:rsidR="00B96FA8" w:rsidRPr="00B96FA8">
          <w:rPr>
            <w:rStyle w:val="Hyperlink"/>
          </w:rPr>
          <w:t>Washington Master Addressing Services (WAMAS)</w:t>
        </w:r>
      </w:hyperlink>
    </w:p>
    <w:p w14:paraId="4CB41EAD" w14:textId="77777777" w:rsidR="001126C3" w:rsidRDefault="007C02F2" w:rsidP="00B96FA8">
      <w:pPr>
        <w:pStyle w:val="ListParagraph"/>
        <w:numPr>
          <w:ilvl w:val="1"/>
          <w:numId w:val="26"/>
        </w:numPr>
      </w:pPr>
      <w:hyperlink r:id="rId20" w:history="1">
        <w:r w:rsidR="001126C3" w:rsidRPr="001126C3">
          <w:rPr>
            <w:rStyle w:val="Hyperlink"/>
          </w:rPr>
          <w:t>Training Guide</w:t>
        </w:r>
      </w:hyperlink>
    </w:p>
    <w:p w14:paraId="3509B17C" w14:textId="77777777" w:rsidR="00B96FA8" w:rsidRDefault="007C02F2" w:rsidP="00B96FA8">
      <w:pPr>
        <w:pStyle w:val="ListParagraph"/>
        <w:numPr>
          <w:ilvl w:val="1"/>
          <w:numId w:val="26"/>
        </w:numPr>
      </w:pPr>
      <w:hyperlink r:id="rId21" w:history="1">
        <w:r w:rsidR="00B96FA8" w:rsidRPr="00B96FA8">
          <w:rPr>
            <w:rStyle w:val="Hyperlink"/>
          </w:rPr>
          <w:t>Technical Support</w:t>
        </w:r>
      </w:hyperlink>
    </w:p>
    <w:p w14:paraId="4FEAA555" w14:textId="77777777" w:rsidR="00B96FA8" w:rsidRDefault="007C02F2" w:rsidP="00B96FA8">
      <w:pPr>
        <w:pStyle w:val="ListParagraph"/>
        <w:numPr>
          <w:ilvl w:val="1"/>
          <w:numId w:val="26"/>
        </w:numPr>
      </w:pPr>
      <w:hyperlink r:id="rId22" w:history="1">
        <w:r w:rsidR="00B96FA8" w:rsidRPr="00B96FA8">
          <w:rPr>
            <w:rStyle w:val="Hyperlink"/>
          </w:rPr>
          <w:t>Technical Documentation and Flyers</w:t>
        </w:r>
      </w:hyperlink>
    </w:p>
    <w:p w14:paraId="77D58C10" w14:textId="77777777" w:rsidR="00B96FA8" w:rsidRDefault="007C02F2" w:rsidP="00B96FA8">
      <w:pPr>
        <w:pStyle w:val="ListParagraph"/>
        <w:numPr>
          <w:ilvl w:val="1"/>
          <w:numId w:val="26"/>
        </w:numPr>
      </w:pPr>
      <w:hyperlink r:id="rId23" w:history="1">
        <w:r w:rsidR="00B96FA8" w:rsidRPr="00B96FA8">
          <w:rPr>
            <w:rStyle w:val="Hyperlink"/>
          </w:rPr>
          <w:t>Accessing WAMAS Services</w:t>
        </w:r>
      </w:hyperlink>
    </w:p>
    <w:p w14:paraId="566B2803" w14:textId="77777777" w:rsidR="00B96FA8" w:rsidRPr="00A426FC" w:rsidRDefault="007C02F2" w:rsidP="00B96FA8">
      <w:pPr>
        <w:pStyle w:val="ListParagraph"/>
        <w:numPr>
          <w:ilvl w:val="0"/>
          <w:numId w:val="26"/>
        </w:numPr>
        <w:rPr>
          <w:rStyle w:val="Hyperlink"/>
          <w:color w:val="auto"/>
          <w:u w:val="none"/>
        </w:rPr>
      </w:pPr>
      <w:hyperlink r:id="rId24" w:history="1">
        <w:r w:rsidR="00B96FA8" w:rsidRPr="00B96FA8">
          <w:rPr>
            <w:rStyle w:val="Hyperlink"/>
          </w:rPr>
          <w:t>Master Addressing Steering Committee (WAMAS)</w:t>
        </w:r>
      </w:hyperlink>
    </w:p>
    <w:p w14:paraId="67EAF200" w14:textId="77777777" w:rsidR="00A426FC" w:rsidRDefault="00A426FC" w:rsidP="00A426FC">
      <w:pPr>
        <w:pStyle w:val="Heading3"/>
      </w:pPr>
      <w:r>
        <w:t>Washington State Office of the Chief Information Office</w:t>
      </w:r>
      <w:r w:rsidR="00A64A47">
        <w:t>r</w:t>
      </w:r>
      <w:r>
        <w:t xml:space="preserve"> Policies</w:t>
      </w:r>
    </w:p>
    <w:p w14:paraId="3B52CDF4" w14:textId="77777777" w:rsidR="00A426FC" w:rsidRPr="00B96FA8" w:rsidRDefault="007C02F2" w:rsidP="00A426FC">
      <w:pPr>
        <w:pStyle w:val="ListParagraph"/>
        <w:numPr>
          <w:ilvl w:val="0"/>
          <w:numId w:val="25"/>
        </w:numPr>
      </w:pPr>
      <w:hyperlink r:id="rId25" w:history="1">
        <w:r w:rsidR="00A426FC" w:rsidRPr="00A76544">
          <w:rPr>
            <w:rStyle w:val="Hyperlink"/>
          </w:rPr>
          <w:t>All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26" w:history="1">
        <w:r w:rsidR="00A426FC" w:rsidRPr="00A76544">
          <w:rPr>
            <w:rStyle w:val="Hyperlink"/>
          </w:rPr>
          <w:t>Geospatial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27" w:history="1">
        <w:r w:rsidR="00A426FC" w:rsidRPr="00C51EE0">
          <w:rPr>
            <w:rStyle w:val="Hyperlink"/>
          </w:rPr>
          <w:t>Open Data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28" w:history="1">
        <w:r w:rsidR="00A426FC" w:rsidRPr="00C51EE0">
          <w:rPr>
            <w:rStyle w:val="Hyperlink"/>
          </w:rPr>
          <w:t>Security</w:t>
        </w:r>
      </w:hyperlink>
    </w:p>
    <w:sectPr w:rsidR="00A426FC" w:rsidRPr="00B96FA8" w:rsidSect="00B5593A">
      <w:headerReference w:type="default" r:id="rId29"/>
      <w:footerReference w:type="default" r:id="rId3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379F6" w14:textId="77777777" w:rsidR="00E86EE6" w:rsidRDefault="00E86EE6" w:rsidP="00C15B84">
      <w:pPr>
        <w:spacing w:after="0" w:line="240" w:lineRule="auto"/>
      </w:pPr>
      <w:r>
        <w:separator/>
      </w:r>
    </w:p>
  </w:endnote>
  <w:endnote w:type="continuationSeparator" w:id="0">
    <w:p w14:paraId="7013E29E" w14:textId="77777777" w:rsidR="00E86EE6" w:rsidRDefault="00E86EE6" w:rsidP="00C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1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33003" w14:textId="2935EEA0" w:rsidR="003C74E3" w:rsidRDefault="003C74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05C699" w14:textId="77777777" w:rsidR="003C74E3" w:rsidRDefault="003C7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263E5" w14:textId="77777777" w:rsidR="00E86EE6" w:rsidRDefault="00E86EE6" w:rsidP="00C15B84">
      <w:pPr>
        <w:spacing w:after="0" w:line="240" w:lineRule="auto"/>
      </w:pPr>
      <w:r>
        <w:separator/>
      </w:r>
    </w:p>
  </w:footnote>
  <w:footnote w:type="continuationSeparator" w:id="0">
    <w:p w14:paraId="1CBC7A84" w14:textId="77777777" w:rsidR="00E86EE6" w:rsidRDefault="00E86EE6" w:rsidP="00C1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E4EB6" w14:textId="7565C3E1" w:rsidR="003C74E3" w:rsidRDefault="003C74E3">
    <w:pPr>
      <w:pStyle w:val="Header"/>
    </w:pPr>
    <w:r>
      <w:t>Washington State Office of the Chief Information Officer, Geographic Information Technology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1BA"/>
    <w:multiLevelType w:val="hybridMultilevel"/>
    <w:tmpl w:val="69B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ABE"/>
    <w:multiLevelType w:val="hybridMultilevel"/>
    <w:tmpl w:val="4E5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FCB"/>
    <w:multiLevelType w:val="hybridMultilevel"/>
    <w:tmpl w:val="1C50A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424"/>
    <w:multiLevelType w:val="hybridMultilevel"/>
    <w:tmpl w:val="C0D43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B59D1"/>
    <w:multiLevelType w:val="hybridMultilevel"/>
    <w:tmpl w:val="04C2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48D3"/>
    <w:multiLevelType w:val="hybridMultilevel"/>
    <w:tmpl w:val="3940C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A49BD"/>
    <w:multiLevelType w:val="hybridMultilevel"/>
    <w:tmpl w:val="1346B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12FC"/>
    <w:multiLevelType w:val="hybridMultilevel"/>
    <w:tmpl w:val="16BA6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9A4AF7"/>
    <w:multiLevelType w:val="hybridMultilevel"/>
    <w:tmpl w:val="402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C13FF"/>
    <w:multiLevelType w:val="hybridMultilevel"/>
    <w:tmpl w:val="A640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C66FB"/>
    <w:multiLevelType w:val="hybridMultilevel"/>
    <w:tmpl w:val="0F48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A1115"/>
    <w:multiLevelType w:val="hybridMultilevel"/>
    <w:tmpl w:val="186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256A8"/>
    <w:multiLevelType w:val="hybridMultilevel"/>
    <w:tmpl w:val="5514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E209B"/>
    <w:multiLevelType w:val="hybridMultilevel"/>
    <w:tmpl w:val="3DE61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B2326D"/>
    <w:multiLevelType w:val="hybridMultilevel"/>
    <w:tmpl w:val="9AF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719A7"/>
    <w:multiLevelType w:val="hybridMultilevel"/>
    <w:tmpl w:val="AB8E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235C"/>
    <w:multiLevelType w:val="hybridMultilevel"/>
    <w:tmpl w:val="7BFCD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0D14"/>
    <w:multiLevelType w:val="hybridMultilevel"/>
    <w:tmpl w:val="C7EC5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5E91"/>
    <w:multiLevelType w:val="hybridMultilevel"/>
    <w:tmpl w:val="3BD0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F31C4"/>
    <w:multiLevelType w:val="hybridMultilevel"/>
    <w:tmpl w:val="DBBC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5095D"/>
    <w:multiLevelType w:val="hybridMultilevel"/>
    <w:tmpl w:val="5674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21F3B"/>
    <w:multiLevelType w:val="hybridMultilevel"/>
    <w:tmpl w:val="7E809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F202589"/>
    <w:multiLevelType w:val="hybridMultilevel"/>
    <w:tmpl w:val="45A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91D9E"/>
    <w:multiLevelType w:val="hybridMultilevel"/>
    <w:tmpl w:val="BE4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A3798"/>
    <w:multiLevelType w:val="hybridMultilevel"/>
    <w:tmpl w:val="E73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0295B"/>
    <w:multiLevelType w:val="hybridMultilevel"/>
    <w:tmpl w:val="D330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42F72"/>
    <w:multiLevelType w:val="hybridMultilevel"/>
    <w:tmpl w:val="C17A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E13E3"/>
    <w:multiLevelType w:val="hybridMultilevel"/>
    <w:tmpl w:val="5A90C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93EB2"/>
    <w:multiLevelType w:val="hybridMultilevel"/>
    <w:tmpl w:val="F34AE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F446D"/>
    <w:multiLevelType w:val="hybridMultilevel"/>
    <w:tmpl w:val="9C40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12794"/>
    <w:multiLevelType w:val="hybridMultilevel"/>
    <w:tmpl w:val="14661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67C90"/>
    <w:multiLevelType w:val="hybridMultilevel"/>
    <w:tmpl w:val="DD2C7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E549F"/>
    <w:multiLevelType w:val="hybridMultilevel"/>
    <w:tmpl w:val="2CA8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B1752"/>
    <w:multiLevelType w:val="hybridMultilevel"/>
    <w:tmpl w:val="9606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25DCC"/>
    <w:multiLevelType w:val="hybridMultilevel"/>
    <w:tmpl w:val="2B10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A1AA7"/>
    <w:multiLevelType w:val="hybridMultilevel"/>
    <w:tmpl w:val="70A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302D7"/>
    <w:multiLevelType w:val="hybridMultilevel"/>
    <w:tmpl w:val="673C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5E590C"/>
    <w:multiLevelType w:val="hybridMultilevel"/>
    <w:tmpl w:val="EE340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57F50"/>
    <w:multiLevelType w:val="hybridMultilevel"/>
    <w:tmpl w:val="DF98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02C21"/>
    <w:multiLevelType w:val="hybridMultilevel"/>
    <w:tmpl w:val="50CA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F3A3F"/>
    <w:multiLevelType w:val="hybridMultilevel"/>
    <w:tmpl w:val="9FC03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E4314"/>
    <w:multiLevelType w:val="hybridMultilevel"/>
    <w:tmpl w:val="2C7C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F09A3"/>
    <w:multiLevelType w:val="hybridMultilevel"/>
    <w:tmpl w:val="DB0E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42"/>
  </w:num>
  <w:num w:numId="8">
    <w:abstractNumId w:val="0"/>
  </w:num>
  <w:num w:numId="9">
    <w:abstractNumId w:val="12"/>
  </w:num>
  <w:num w:numId="10">
    <w:abstractNumId w:val="24"/>
  </w:num>
  <w:num w:numId="11">
    <w:abstractNumId w:val="42"/>
  </w:num>
  <w:num w:numId="12">
    <w:abstractNumId w:val="3"/>
  </w:num>
  <w:num w:numId="13">
    <w:abstractNumId w:val="15"/>
  </w:num>
  <w:num w:numId="14">
    <w:abstractNumId w:val="18"/>
  </w:num>
  <w:num w:numId="15">
    <w:abstractNumId w:val="41"/>
  </w:num>
  <w:num w:numId="16">
    <w:abstractNumId w:val="40"/>
  </w:num>
  <w:num w:numId="17">
    <w:abstractNumId w:val="21"/>
  </w:num>
  <w:num w:numId="18">
    <w:abstractNumId w:val="29"/>
  </w:num>
  <w:num w:numId="19">
    <w:abstractNumId w:val="37"/>
  </w:num>
  <w:num w:numId="20">
    <w:abstractNumId w:val="31"/>
  </w:num>
  <w:num w:numId="21">
    <w:abstractNumId w:val="28"/>
  </w:num>
  <w:num w:numId="22">
    <w:abstractNumId w:val="27"/>
  </w:num>
  <w:num w:numId="23">
    <w:abstractNumId w:val="5"/>
  </w:num>
  <w:num w:numId="24">
    <w:abstractNumId w:val="16"/>
  </w:num>
  <w:num w:numId="25">
    <w:abstractNumId w:val="6"/>
  </w:num>
  <w:num w:numId="26">
    <w:abstractNumId w:val="2"/>
  </w:num>
  <w:num w:numId="27">
    <w:abstractNumId w:val="19"/>
  </w:num>
  <w:num w:numId="28">
    <w:abstractNumId w:val="32"/>
  </w:num>
  <w:num w:numId="29">
    <w:abstractNumId w:val="33"/>
  </w:num>
  <w:num w:numId="30">
    <w:abstractNumId w:val="26"/>
  </w:num>
  <w:num w:numId="31">
    <w:abstractNumId w:val="7"/>
  </w:num>
  <w:num w:numId="32">
    <w:abstractNumId w:val="20"/>
  </w:num>
  <w:num w:numId="33">
    <w:abstractNumId w:val="39"/>
  </w:num>
  <w:num w:numId="34">
    <w:abstractNumId w:val="30"/>
  </w:num>
  <w:num w:numId="35">
    <w:abstractNumId w:val="1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0"/>
  </w:num>
  <w:num w:numId="39">
    <w:abstractNumId w:val="35"/>
  </w:num>
  <w:num w:numId="40">
    <w:abstractNumId w:val="1"/>
  </w:num>
  <w:num w:numId="41">
    <w:abstractNumId w:val="38"/>
  </w:num>
  <w:num w:numId="42">
    <w:abstractNumId w:val="25"/>
  </w:num>
  <w:num w:numId="43">
    <w:abstractNumId w:val="17"/>
  </w:num>
  <w:num w:numId="44">
    <w:abstractNumId w:val="36"/>
  </w:num>
  <w:num w:numId="45">
    <w:abstractNumId w:val="13"/>
  </w:num>
  <w:num w:numId="46">
    <w:abstractNumId w:val="4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9"/>
    <w:rsid w:val="00002158"/>
    <w:rsid w:val="0000489D"/>
    <w:rsid w:val="00005F6C"/>
    <w:rsid w:val="0000602B"/>
    <w:rsid w:val="00007746"/>
    <w:rsid w:val="0001051D"/>
    <w:rsid w:val="00011A7A"/>
    <w:rsid w:val="0001294D"/>
    <w:rsid w:val="00012B95"/>
    <w:rsid w:val="00013DD7"/>
    <w:rsid w:val="00016AF8"/>
    <w:rsid w:val="0001733C"/>
    <w:rsid w:val="00021D20"/>
    <w:rsid w:val="00024904"/>
    <w:rsid w:val="00030FA0"/>
    <w:rsid w:val="00031BEF"/>
    <w:rsid w:val="0003302B"/>
    <w:rsid w:val="00033372"/>
    <w:rsid w:val="00034ED4"/>
    <w:rsid w:val="000355B4"/>
    <w:rsid w:val="000375F9"/>
    <w:rsid w:val="00037637"/>
    <w:rsid w:val="0004147C"/>
    <w:rsid w:val="000418C4"/>
    <w:rsid w:val="0004230F"/>
    <w:rsid w:val="00042FC6"/>
    <w:rsid w:val="000460D4"/>
    <w:rsid w:val="00057561"/>
    <w:rsid w:val="00057A30"/>
    <w:rsid w:val="00064C82"/>
    <w:rsid w:val="00070F44"/>
    <w:rsid w:val="00085501"/>
    <w:rsid w:val="00086F9C"/>
    <w:rsid w:val="0008785A"/>
    <w:rsid w:val="00090933"/>
    <w:rsid w:val="000933E6"/>
    <w:rsid w:val="000963B6"/>
    <w:rsid w:val="00097534"/>
    <w:rsid w:val="000A38E1"/>
    <w:rsid w:val="000A440A"/>
    <w:rsid w:val="000A68E5"/>
    <w:rsid w:val="000B60B6"/>
    <w:rsid w:val="000C11CB"/>
    <w:rsid w:val="000C296B"/>
    <w:rsid w:val="000C7534"/>
    <w:rsid w:val="000E05E7"/>
    <w:rsid w:val="000E3054"/>
    <w:rsid w:val="000E5BDB"/>
    <w:rsid w:val="000E6E62"/>
    <w:rsid w:val="000E764D"/>
    <w:rsid w:val="000F0B66"/>
    <w:rsid w:val="000F4ABE"/>
    <w:rsid w:val="000F4F56"/>
    <w:rsid w:val="000F5B1E"/>
    <w:rsid w:val="000F6466"/>
    <w:rsid w:val="000F65BD"/>
    <w:rsid w:val="000F7787"/>
    <w:rsid w:val="000F7B44"/>
    <w:rsid w:val="00104C3F"/>
    <w:rsid w:val="00110DCA"/>
    <w:rsid w:val="00111E3A"/>
    <w:rsid w:val="001126C3"/>
    <w:rsid w:val="00114FBE"/>
    <w:rsid w:val="00117370"/>
    <w:rsid w:val="001200A2"/>
    <w:rsid w:val="00121D84"/>
    <w:rsid w:val="00123320"/>
    <w:rsid w:val="0013024C"/>
    <w:rsid w:val="0013084E"/>
    <w:rsid w:val="001340EA"/>
    <w:rsid w:val="001363BC"/>
    <w:rsid w:val="00140CFB"/>
    <w:rsid w:val="00140FA3"/>
    <w:rsid w:val="00145E1C"/>
    <w:rsid w:val="0015325D"/>
    <w:rsid w:val="00153CA7"/>
    <w:rsid w:val="0015443A"/>
    <w:rsid w:val="001553EB"/>
    <w:rsid w:val="001557BC"/>
    <w:rsid w:val="00156957"/>
    <w:rsid w:val="00160884"/>
    <w:rsid w:val="00163BCE"/>
    <w:rsid w:val="00167389"/>
    <w:rsid w:val="00167BA2"/>
    <w:rsid w:val="00172C49"/>
    <w:rsid w:val="0017401C"/>
    <w:rsid w:val="001757CD"/>
    <w:rsid w:val="00183341"/>
    <w:rsid w:val="00186116"/>
    <w:rsid w:val="001907F1"/>
    <w:rsid w:val="0019109A"/>
    <w:rsid w:val="001A0EDC"/>
    <w:rsid w:val="001A3F2F"/>
    <w:rsid w:val="001A5B4E"/>
    <w:rsid w:val="001A7918"/>
    <w:rsid w:val="001A7A5D"/>
    <w:rsid w:val="001B0C36"/>
    <w:rsid w:val="001B47F1"/>
    <w:rsid w:val="001B501A"/>
    <w:rsid w:val="001C1EAA"/>
    <w:rsid w:val="001C4F28"/>
    <w:rsid w:val="001D5590"/>
    <w:rsid w:val="001D65A9"/>
    <w:rsid w:val="001E09A6"/>
    <w:rsid w:val="001E2CDF"/>
    <w:rsid w:val="001E2E8A"/>
    <w:rsid w:val="001E3163"/>
    <w:rsid w:val="001E4A6E"/>
    <w:rsid w:val="001E5714"/>
    <w:rsid w:val="001F2122"/>
    <w:rsid w:val="001F366D"/>
    <w:rsid w:val="001F4323"/>
    <w:rsid w:val="00203E1A"/>
    <w:rsid w:val="002049EA"/>
    <w:rsid w:val="00204D32"/>
    <w:rsid w:val="00206110"/>
    <w:rsid w:val="0021033B"/>
    <w:rsid w:val="00216B08"/>
    <w:rsid w:val="00222FA4"/>
    <w:rsid w:val="00223B1F"/>
    <w:rsid w:val="0023164C"/>
    <w:rsid w:val="002328A2"/>
    <w:rsid w:val="00237F05"/>
    <w:rsid w:val="0024119E"/>
    <w:rsid w:val="00252D6E"/>
    <w:rsid w:val="002542CE"/>
    <w:rsid w:val="00264E82"/>
    <w:rsid w:val="00271255"/>
    <w:rsid w:val="00271FA2"/>
    <w:rsid w:val="00275A31"/>
    <w:rsid w:val="00276A2B"/>
    <w:rsid w:val="00281336"/>
    <w:rsid w:val="002818E6"/>
    <w:rsid w:val="00293E30"/>
    <w:rsid w:val="002952F6"/>
    <w:rsid w:val="002958B8"/>
    <w:rsid w:val="002A0E5C"/>
    <w:rsid w:val="002A1814"/>
    <w:rsid w:val="002A6F8A"/>
    <w:rsid w:val="002B0338"/>
    <w:rsid w:val="002B0354"/>
    <w:rsid w:val="002B0358"/>
    <w:rsid w:val="002B60A6"/>
    <w:rsid w:val="002B75EB"/>
    <w:rsid w:val="002C16D8"/>
    <w:rsid w:val="002C2849"/>
    <w:rsid w:val="002C4616"/>
    <w:rsid w:val="002C6C4C"/>
    <w:rsid w:val="002C76EA"/>
    <w:rsid w:val="002D02AE"/>
    <w:rsid w:val="002D47C1"/>
    <w:rsid w:val="002D4962"/>
    <w:rsid w:val="002D49F7"/>
    <w:rsid w:val="002D6133"/>
    <w:rsid w:val="002E2C5C"/>
    <w:rsid w:val="002E564E"/>
    <w:rsid w:val="002E6E21"/>
    <w:rsid w:val="002E7464"/>
    <w:rsid w:val="002F1980"/>
    <w:rsid w:val="002F239E"/>
    <w:rsid w:val="002F522F"/>
    <w:rsid w:val="002F6EC5"/>
    <w:rsid w:val="00300B5F"/>
    <w:rsid w:val="003023FD"/>
    <w:rsid w:val="0032280F"/>
    <w:rsid w:val="00324E48"/>
    <w:rsid w:val="00333C55"/>
    <w:rsid w:val="00340931"/>
    <w:rsid w:val="0034678F"/>
    <w:rsid w:val="00346BA1"/>
    <w:rsid w:val="00351EBA"/>
    <w:rsid w:val="00352C45"/>
    <w:rsid w:val="0035555C"/>
    <w:rsid w:val="0036063C"/>
    <w:rsid w:val="00362617"/>
    <w:rsid w:val="00364A1F"/>
    <w:rsid w:val="00365AFB"/>
    <w:rsid w:val="00366D46"/>
    <w:rsid w:val="003670F2"/>
    <w:rsid w:val="00367F4D"/>
    <w:rsid w:val="003810C1"/>
    <w:rsid w:val="00385505"/>
    <w:rsid w:val="003877D2"/>
    <w:rsid w:val="0039050D"/>
    <w:rsid w:val="00392ACE"/>
    <w:rsid w:val="00394DE7"/>
    <w:rsid w:val="003952F7"/>
    <w:rsid w:val="003A087E"/>
    <w:rsid w:val="003A120A"/>
    <w:rsid w:val="003A42E7"/>
    <w:rsid w:val="003A4909"/>
    <w:rsid w:val="003A4A43"/>
    <w:rsid w:val="003A5A12"/>
    <w:rsid w:val="003A6325"/>
    <w:rsid w:val="003A7F4B"/>
    <w:rsid w:val="003B2E59"/>
    <w:rsid w:val="003B6AC0"/>
    <w:rsid w:val="003C2763"/>
    <w:rsid w:val="003C74E3"/>
    <w:rsid w:val="003D52DB"/>
    <w:rsid w:val="003E121F"/>
    <w:rsid w:val="003E7515"/>
    <w:rsid w:val="003E76AF"/>
    <w:rsid w:val="003F2EF2"/>
    <w:rsid w:val="003F36A2"/>
    <w:rsid w:val="003F7ACF"/>
    <w:rsid w:val="0041123B"/>
    <w:rsid w:val="004142B7"/>
    <w:rsid w:val="0041614A"/>
    <w:rsid w:val="00416C3E"/>
    <w:rsid w:val="004212E7"/>
    <w:rsid w:val="0042189A"/>
    <w:rsid w:val="004233A6"/>
    <w:rsid w:val="004237BB"/>
    <w:rsid w:val="00424367"/>
    <w:rsid w:val="00425EFB"/>
    <w:rsid w:val="00430C38"/>
    <w:rsid w:val="00431099"/>
    <w:rsid w:val="004311A3"/>
    <w:rsid w:val="004372AC"/>
    <w:rsid w:val="00442D48"/>
    <w:rsid w:val="00450428"/>
    <w:rsid w:val="00451548"/>
    <w:rsid w:val="00451E53"/>
    <w:rsid w:val="00457040"/>
    <w:rsid w:val="00461CC9"/>
    <w:rsid w:val="00463159"/>
    <w:rsid w:val="00467C17"/>
    <w:rsid w:val="0047310D"/>
    <w:rsid w:val="00483729"/>
    <w:rsid w:val="00485D4C"/>
    <w:rsid w:val="004869DD"/>
    <w:rsid w:val="004871AD"/>
    <w:rsid w:val="00487AF2"/>
    <w:rsid w:val="004913A5"/>
    <w:rsid w:val="00492C06"/>
    <w:rsid w:val="0049466C"/>
    <w:rsid w:val="00494B44"/>
    <w:rsid w:val="004A07F8"/>
    <w:rsid w:val="004A7FEF"/>
    <w:rsid w:val="004B0A02"/>
    <w:rsid w:val="004B1742"/>
    <w:rsid w:val="004B18BC"/>
    <w:rsid w:val="004B52CB"/>
    <w:rsid w:val="004C5AFF"/>
    <w:rsid w:val="004C65C7"/>
    <w:rsid w:val="004D58CC"/>
    <w:rsid w:val="004D7A32"/>
    <w:rsid w:val="004E1E65"/>
    <w:rsid w:val="004E32BD"/>
    <w:rsid w:val="004E446C"/>
    <w:rsid w:val="004E67FA"/>
    <w:rsid w:val="004E68D1"/>
    <w:rsid w:val="004E72A7"/>
    <w:rsid w:val="004F0E08"/>
    <w:rsid w:val="004F4B4C"/>
    <w:rsid w:val="00502091"/>
    <w:rsid w:val="005028B0"/>
    <w:rsid w:val="0050517B"/>
    <w:rsid w:val="005056A9"/>
    <w:rsid w:val="00506328"/>
    <w:rsid w:val="00514A90"/>
    <w:rsid w:val="005216EF"/>
    <w:rsid w:val="00522FA6"/>
    <w:rsid w:val="00524890"/>
    <w:rsid w:val="0053236B"/>
    <w:rsid w:val="0053490A"/>
    <w:rsid w:val="00545146"/>
    <w:rsid w:val="00545C3A"/>
    <w:rsid w:val="00546B63"/>
    <w:rsid w:val="0055013C"/>
    <w:rsid w:val="005529E2"/>
    <w:rsid w:val="005538F0"/>
    <w:rsid w:val="005540E3"/>
    <w:rsid w:val="005647E3"/>
    <w:rsid w:val="00577DAD"/>
    <w:rsid w:val="00580EC7"/>
    <w:rsid w:val="00582489"/>
    <w:rsid w:val="00583437"/>
    <w:rsid w:val="0058505E"/>
    <w:rsid w:val="00586B41"/>
    <w:rsid w:val="00586FF6"/>
    <w:rsid w:val="00587EBF"/>
    <w:rsid w:val="00593C36"/>
    <w:rsid w:val="005A021E"/>
    <w:rsid w:val="005A17C4"/>
    <w:rsid w:val="005A3345"/>
    <w:rsid w:val="005A78BE"/>
    <w:rsid w:val="005B2CD0"/>
    <w:rsid w:val="005B757B"/>
    <w:rsid w:val="005C0C9A"/>
    <w:rsid w:val="005C5A05"/>
    <w:rsid w:val="005D07EF"/>
    <w:rsid w:val="005D2638"/>
    <w:rsid w:val="005D3079"/>
    <w:rsid w:val="005E0849"/>
    <w:rsid w:val="005F4538"/>
    <w:rsid w:val="005F4714"/>
    <w:rsid w:val="005F7BEA"/>
    <w:rsid w:val="006008FF"/>
    <w:rsid w:val="00601846"/>
    <w:rsid w:val="00611DF5"/>
    <w:rsid w:val="00611EAA"/>
    <w:rsid w:val="00612AD8"/>
    <w:rsid w:val="00614B14"/>
    <w:rsid w:val="00624D9C"/>
    <w:rsid w:val="006277AD"/>
    <w:rsid w:val="00635656"/>
    <w:rsid w:val="006429C3"/>
    <w:rsid w:val="00642F60"/>
    <w:rsid w:val="00643A1C"/>
    <w:rsid w:val="00643C8B"/>
    <w:rsid w:val="00645DD9"/>
    <w:rsid w:val="00651323"/>
    <w:rsid w:val="00653227"/>
    <w:rsid w:val="006556F5"/>
    <w:rsid w:val="00661C73"/>
    <w:rsid w:val="006621EA"/>
    <w:rsid w:val="006640EB"/>
    <w:rsid w:val="00664258"/>
    <w:rsid w:val="006746BE"/>
    <w:rsid w:val="0067655F"/>
    <w:rsid w:val="00677C0A"/>
    <w:rsid w:val="0068052F"/>
    <w:rsid w:val="006871A5"/>
    <w:rsid w:val="00691F54"/>
    <w:rsid w:val="0069304E"/>
    <w:rsid w:val="00697D9B"/>
    <w:rsid w:val="00697EC3"/>
    <w:rsid w:val="006A06D9"/>
    <w:rsid w:val="006A721A"/>
    <w:rsid w:val="006A780C"/>
    <w:rsid w:val="006B0463"/>
    <w:rsid w:val="006B050D"/>
    <w:rsid w:val="006B0AA7"/>
    <w:rsid w:val="006B18AE"/>
    <w:rsid w:val="006B6346"/>
    <w:rsid w:val="006B6AFE"/>
    <w:rsid w:val="006B7BA0"/>
    <w:rsid w:val="006B7F5C"/>
    <w:rsid w:val="006C0803"/>
    <w:rsid w:val="006D4217"/>
    <w:rsid w:val="006D745A"/>
    <w:rsid w:val="006E6F6D"/>
    <w:rsid w:val="006F4A46"/>
    <w:rsid w:val="006F4FD2"/>
    <w:rsid w:val="006F5B5B"/>
    <w:rsid w:val="007000E4"/>
    <w:rsid w:val="00700588"/>
    <w:rsid w:val="00714C55"/>
    <w:rsid w:val="00715E32"/>
    <w:rsid w:val="00720702"/>
    <w:rsid w:val="00723ADD"/>
    <w:rsid w:val="00725C26"/>
    <w:rsid w:val="0072776B"/>
    <w:rsid w:val="007322B4"/>
    <w:rsid w:val="00741567"/>
    <w:rsid w:val="00755D8E"/>
    <w:rsid w:val="00756765"/>
    <w:rsid w:val="00761C6D"/>
    <w:rsid w:val="0076638F"/>
    <w:rsid w:val="00766D2E"/>
    <w:rsid w:val="00770336"/>
    <w:rsid w:val="00770D57"/>
    <w:rsid w:val="00782ECD"/>
    <w:rsid w:val="00784219"/>
    <w:rsid w:val="00786267"/>
    <w:rsid w:val="007902D8"/>
    <w:rsid w:val="007937C7"/>
    <w:rsid w:val="00795F66"/>
    <w:rsid w:val="007A1DD0"/>
    <w:rsid w:val="007A2696"/>
    <w:rsid w:val="007A2C8D"/>
    <w:rsid w:val="007A2CC3"/>
    <w:rsid w:val="007A6B60"/>
    <w:rsid w:val="007B48EB"/>
    <w:rsid w:val="007C02F2"/>
    <w:rsid w:val="007C2BB2"/>
    <w:rsid w:val="007C325F"/>
    <w:rsid w:val="007D0F0F"/>
    <w:rsid w:val="007D1222"/>
    <w:rsid w:val="007D6B47"/>
    <w:rsid w:val="007D77AD"/>
    <w:rsid w:val="007E092E"/>
    <w:rsid w:val="007E0E35"/>
    <w:rsid w:val="007E1762"/>
    <w:rsid w:val="007E3D29"/>
    <w:rsid w:val="007E418A"/>
    <w:rsid w:val="007F0C5A"/>
    <w:rsid w:val="007F30EC"/>
    <w:rsid w:val="00801560"/>
    <w:rsid w:val="008017E4"/>
    <w:rsid w:val="008156EA"/>
    <w:rsid w:val="00816357"/>
    <w:rsid w:val="00821A42"/>
    <w:rsid w:val="0083010E"/>
    <w:rsid w:val="008308FE"/>
    <w:rsid w:val="00832530"/>
    <w:rsid w:val="00834A3C"/>
    <w:rsid w:val="0084173D"/>
    <w:rsid w:val="008429AD"/>
    <w:rsid w:val="00842B33"/>
    <w:rsid w:val="00844815"/>
    <w:rsid w:val="00844E5A"/>
    <w:rsid w:val="00845736"/>
    <w:rsid w:val="0084666C"/>
    <w:rsid w:val="00846EC4"/>
    <w:rsid w:val="00872C8F"/>
    <w:rsid w:val="008731F3"/>
    <w:rsid w:val="00873273"/>
    <w:rsid w:val="008732DA"/>
    <w:rsid w:val="0088511E"/>
    <w:rsid w:val="008907FC"/>
    <w:rsid w:val="00892358"/>
    <w:rsid w:val="0089254B"/>
    <w:rsid w:val="00895B1C"/>
    <w:rsid w:val="00897087"/>
    <w:rsid w:val="008A721B"/>
    <w:rsid w:val="008B2A5C"/>
    <w:rsid w:val="008C15D4"/>
    <w:rsid w:val="008C3C69"/>
    <w:rsid w:val="008C602C"/>
    <w:rsid w:val="008C6A80"/>
    <w:rsid w:val="008C6DF1"/>
    <w:rsid w:val="008C7125"/>
    <w:rsid w:val="008D0C3F"/>
    <w:rsid w:val="008D5B03"/>
    <w:rsid w:val="008D6172"/>
    <w:rsid w:val="008D7AB5"/>
    <w:rsid w:val="008E4A1E"/>
    <w:rsid w:val="008E7289"/>
    <w:rsid w:val="008E7723"/>
    <w:rsid w:val="008F0CEC"/>
    <w:rsid w:val="008F11C6"/>
    <w:rsid w:val="008F504C"/>
    <w:rsid w:val="008F5A79"/>
    <w:rsid w:val="008F6069"/>
    <w:rsid w:val="008F7331"/>
    <w:rsid w:val="00907C89"/>
    <w:rsid w:val="009233AD"/>
    <w:rsid w:val="009244FD"/>
    <w:rsid w:val="00924687"/>
    <w:rsid w:val="009262D9"/>
    <w:rsid w:val="00931A1B"/>
    <w:rsid w:val="00935A97"/>
    <w:rsid w:val="00935B08"/>
    <w:rsid w:val="009368D5"/>
    <w:rsid w:val="00937266"/>
    <w:rsid w:val="00940AE7"/>
    <w:rsid w:val="00941C20"/>
    <w:rsid w:val="009420DB"/>
    <w:rsid w:val="009477A3"/>
    <w:rsid w:val="00955539"/>
    <w:rsid w:val="00956B9D"/>
    <w:rsid w:val="009575E3"/>
    <w:rsid w:val="00970073"/>
    <w:rsid w:val="0097082A"/>
    <w:rsid w:val="00973D51"/>
    <w:rsid w:val="00977A3C"/>
    <w:rsid w:val="00983626"/>
    <w:rsid w:val="00987DB9"/>
    <w:rsid w:val="00987FB4"/>
    <w:rsid w:val="00990B0A"/>
    <w:rsid w:val="00990E4F"/>
    <w:rsid w:val="00995887"/>
    <w:rsid w:val="0099679F"/>
    <w:rsid w:val="00997073"/>
    <w:rsid w:val="009A1493"/>
    <w:rsid w:val="009A7200"/>
    <w:rsid w:val="009B2936"/>
    <w:rsid w:val="009B2FF0"/>
    <w:rsid w:val="009B4B85"/>
    <w:rsid w:val="009B675D"/>
    <w:rsid w:val="009B68D0"/>
    <w:rsid w:val="009B6EDC"/>
    <w:rsid w:val="009B7774"/>
    <w:rsid w:val="009B7A35"/>
    <w:rsid w:val="009D2B9B"/>
    <w:rsid w:val="009D482B"/>
    <w:rsid w:val="009D5FD5"/>
    <w:rsid w:val="009E3CB9"/>
    <w:rsid w:val="009E6263"/>
    <w:rsid w:val="009E73AF"/>
    <w:rsid w:val="009E74A0"/>
    <w:rsid w:val="009E75C9"/>
    <w:rsid w:val="009F4E0A"/>
    <w:rsid w:val="009F52BF"/>
    <w:rsid w:val="00A04667"/>
    <w:rsid w:val="00A10069"/>
    <w:rsid w:val="00A10B4C"/>
    <w:rsid w:val="00A13375"/>
    <w:rsid w:val="00A201D0"/>
    <w:rsid w:val="00A215E6"/>
    <w:rsid w:val="00A21835"/>
    <w:rsid w:val="00A233B5"/>
    <w:rsid w:val="00A247C4"/>
    <w:rsid w:val="00A25755"/>
    <w:rsid w:val="00A3083E"/>
    <w:rsid w:val="00A33485"/>
    <w:rsid w:val="00A426FC"/>
    <w:rsid w:val="00A47A94"/>
    <w:rsid w:val="00A53309"/>
    <w:rsid w:val="00A579F7"/>
    <w:rsid w:val="00A6006F"/>
    <w:rsid w:val="00A6199A"/>
    <w:rsid w:val="00A6219A"/>
    <w:rsid w:val="00A627E7"/>
    <w:rsid w:val="00A64A47"/>
    <w:rsid w:val="00A655D1"/>
    <w:rsid w:val="00A743FD"/>
    <w:rsid w:val="00A74A35"/>
    <w:rsid w:val="00A82843"/>
    <w:rsid w:val="00A833E3"/>
    <w:rsid w:val="00A86528"/>
    <w:rsid w:val="00A87ED5"/>
    <w:rsid w:val="00A96B48"/>
    <w:rsid w:val="00A96EB5"/>
    <w:rsid w:val="00AA477E"/>
    <w:rsid w:val="00AB3259"/>
    <w:rsid w:val="00AC18E6"/>
    <w:rsid w:val="00AC2E81"/>
    <w:rsid w:val="00AC39AA"/>
    <w:rsid w:val="00AC60ED"/>
    <w:rsid w:val="00AC708B"/>
    <w:rsid w:val="00AD1D67"/>
    <w:rsid w:val="00AD21D6"/>
    <w:rsid w:val="00AE175D"/>
    <w:rsid w:val="00AE2100"/>
    <w:rsid w:val="00AE24A9"/>
    <w:rsid w:val="00AE4553"/>
    <w:rsid w:val="00AE7E6A"/>
    <w:rsid w:val="00AF197C"/>
    <w:rsid w:val="00B00AEB"/>
    <w:rsid w:val="00B021D1"/>
    <w:rsid w:val="00B02AB3"/>
    <w:rsid w:val="00B03324"/>
    <w:rsid w:val="00B042F4"/>
    <w:rsid w:val="00B05465"/>
    <w:rsid w:val="00B06CFE"/>
    <w:rsid w:val="00B07EBD"/>
    <w:rsid w:val="00B10F54"/>
    <w:rsid w:val="00B116A1"/>
    <w:rsid w:val="00B12368"/>
    <w:rsid w:val="00B13AF5"/>
    <w:rsid w:val="00B14D94"/>
    <w:rsid w:val="00B16EEB"/>
    <w:rsid w:val="00B210F4"/>
    <w:rsid w:val="00B242D6"/>
    <w:rsid w:val="00B24915"/>
    <w:rsid w:val="00B26EB9"/>
    <w:rsid w:val="00B35D7C"/>
    <w:rsid w:val="00B42136"/>
    <w:rsid w:val="00B4334A"/>
    <w:rsid w:val="00B438B2"/>
    <w:rsid w:val="00B43FB4"/>
    <w:rsid w:val="00B4424D"/>
    <w:rsid w:val="00B50D9A"/>
    <w:rsid w:val="00B538CD"/>
    <w:rsid w:val="00B549AC"/>
    <w:rsid w:val="00B5593A"/>
    <w:rsid w:val="00B61D5C"/>
    <w:rsid w:val="00B62AE4"/>
    <w:rsid w:val="00B62F60"/>
    <w:rsid w:val="00B714B2"/>
    <w:rsid w:val="00B74A2B"/>
    <w:rsid w:val="00B81341"/>
    <w:rsid w:val="00B8323B"/>
    <w:rsid w:val="00B841D9"/>
    <w:rsid w:val="00B850EF"/>
    <w:rsid w:val="00B852BE"/>
    <w:rsid w:val="00B87AA1"/>
    <w:rsid w:val="00B92B7B"/>
    <w:rsid w:val="00B96FA8"/>
    <w:rsid w:val="00B976D1"/>
    <w:rsid w:val="00B97EF5"/>
    <w:rsid w:val="00BA241C"/>
    <w:rsid w:val="00BA6D2E"/>
    <w:rsid w:val="00BB22A6"/>
    <w:rsid w:val="00BB303E"/>
    <w:rsid w:val="00BB463C"/>
    <w:rsid w:val="00BB5AA0"/>
    <w:rsid w:val="00BC1312"/>
    <w:rsid w:val="00BC2D5F"/>
    <w:rsid w:val="00BD0050"/>
    <w:rsid w:val="00BD0211"/>
    <w:rsid w:val="00BD4A5D"/>
    <w:rsid w:val="00BD7660"/>
    <w:rsid w:val="00BE1476"/>
    <w:rsid w:val="00BE45DB"/>
    <w:rsid w:val="00BE5EC3"/>
    <w:rsid w:val="00BE616F"/>
    <w:rsid w:val="00BE7621"/>
    <w:rsid w:val="00BF21A0"/>
    <w:rsid w:val="00BF2D2E"/>
    <w:rsid w:val="00BF48CE"/>
    <w:rsid w:val="00BF4A62"/>
    <w:rsid w:val="00BF67ED"/>
    <w:rsid w:val="00C019E6"/>
    <w:rsid w:val="00C02389"/>
    <w:rsid w:val="00C1281F"/>
    <w:rsid w:val="00C1498A"/>
    <w:rsid w:val="00C15B84"/>
    <w:rsid w:val="00C177FE"/>
    <w:rsid w:val="00C21658"/>
    <w:rsid w:val="00C235AA"/>
    <w:rsid w:val="00C247B1"/>
    <w:rsid w:val="00C25E78"/>
    <w:rsid w:val="00C276EA"/>
    <w:rsid w:val="00C3197A"/>
    <w:rsid w:val="00C31F0A"/>
    <w:rsid w:val="00C419FF"/>
    <w:rsid w:val="00C41F20"/>
    <w:rsid w:val="00C43D11"/>
    <w:rsid w:val="00C46D85"/>
    <w:rsid w:val="00C472AB"/>
    <w:rsid w:val="00C47812"/>
    <w:rsid w:val="00C5047C"/>
    <w:rsid w:val="00C50B0C"/>
    <w:rsid w:val="00C5114F"/>
    <w:rsid w:val="00C52E46"/>
    <w:rsid w:val="00C567E3"/>
    <w:rsid w:val="00C56B8B"/>
    <w:rsid w:val="00C6312B"/>
    <w:rsid w:val="00C674A7"/>
    <w:rsid w:val="00C71D3D"/>
    <w:rsid w:val="00C73D70"/>
    <w:rsid w:val="00C75BA9"/>
    <w:rsid w:val="00C75EF8"/>
    <w:rsid w:val="00C82E61"/>
    <w:rsid w:val="00C86D4C"/>
    <w:rsid w:val="00C87F0E"/>
    <w:rsid w:val="00CA1DF8"/>
    <w:rsid w:val="00CA4F51"/>
    <w:rsid w:val="00CD167E"/>
    <w:rsid w:val="00CE1B46"/>
    <w:rsid w:val="00CE2DEA"/>
    <w:rsid w:val="00CE544A"/>
    <w:rsid w:val="00CE69B3"/>
    <w:rsid w:val="00CF1520"/>
    <w:rsid w:val="00CF2984"/>
    <w:rsid w:val="00D02AA5"/>
    <w:rsid w:val="00D04B8C"/>
    <w:rsid w:val="00D05C7E"/>
    <w:rsid w:val="00D066C3"/>
    <w:rsid w:val="00D0725A"/>
    <w:rsid w:val="00D146C2"/>
    <w:rsid w:val="00D21507"/>
    <w:rsid w:val="00D22DBB"/>
    <w:rsid w:val="00D24B75"/>
    <w:rsid w:val="00D2594F"/>
    <w:rsid w:val="00D3085B"/>
    <w:rsid w:val="00D329E8"/>
    <w:rsid w:val="00D34570"/>
    <w:rsid w:val="00D46C62"/>
    <w:rsid w:val="00D50DE3"/>
    <w:rsid w:val="00D5623B"/>
    <w:rsid w:val="00D56AE5"/>
    <w:rsid w:val="00D6188F"/>
    <w:rsid w:val="00D638D4"/>
    <w:rsid w:val="00D64284"/>
    <w:rsid w:val="00D662B8"/>
    <w:rsid w:val="00D732E0"/>
    <w:rsid w:val="00D7400B"/>
    <w:rsid w:val="00D74650"/>
    <w:rsid w:val="00D81676"/>
    <w:rsid w:val="00D816A5"/>
    <w:rsid w:val="00D828DF"/>
    <w:rsid w:val="00D84AED"/>
    <w:rsid w:val="00D94EDD"/>
    <w:rsid w:val="00D9558B"/>
    <w:rsid w:val="00D9696F"/>
    <w:rsid w:val="00DA205E"/>
    <w:rsid w:val="00DA240F"/>
    <w:rsid w:val="00DA32D6"/>
    <w:rsid w:val="00DA33ED"/>
    <w:rsid w:val="00DA5B83"/>
    <w:rsid w:val="00DA65F5"/>
    <w:rsid w:val="00DA78F8"/>
    <w:rsid w:val="00DB1865"/>
    <w:rsid w:val="00DB4F3A"/>
    <w:rsid w:val="00DB68FB"/>
    <w:rsid w:val="00DC0A31"/>
    <w:rsid w:val="00DC13D9"/>
    <w:rsid w:val="00DC1C82"/>
    <w:rsid w:val="00DC2E94"/>
    <w:rsid w:val="00DC3D8B"/>
    <w:rsid w:val="00DC4BE3"/>
    <w:rsid w:val="00DC6884"/>
    <w:rsid w:val="00DD17E6"/>
    <w:rsid w:val="00DD26DB"/>
    <w:rsid w:val="00DD4D53"/>
    <w:rsid w:val="00DD5ED0"/>
    <w:rsid w:val="00DE3225"/>
    <w:rsid w:val="00DE592A"/>
    <w:rsid w:val="00DE637D"/>
    <w:rsid w:val="00DF39F6"/>
    <w:rsid w:val="00DF60A0"/>
    <w:rsid w:val="00E0127C"/>
    <w:rsid w:val="00E02AD7"/>
    <w:rsid w:val="00E0350E"/>
    <w:rsid w:val="00E0386E"/>
    <w:rsid w:val="00E133D3"/>
    <w:rsid w:val="00E1560F"/>
    <w:rsid w:val="00E15EF8"/>
    <w:rsid w:val="00E21EF6"/>
    <w:rsid w:val="00E21FD5"/>
    <w:rsid w:val="00E266E5"/>
    <w:rsid w:val="00E37CDC"/>
    <w:rsid w:val="00E4420D"/>
    <w:rsid w:val="00E53104"/>
    <w:rsid w:val="00E547D3"/>
    <w:rsid w:val="00E604FD"/>
    <w:rsid w:val="00E72AB2"/>
    <w:rsid w:val="00E73B0C"/>
    <w:rsid w:val="00E84D49"/>
    <w:rsid w:val="00E86AB8"/>
    <w:rsid w:val="00E86EE6"/>
    <w:rsid w:val="00E91BE8"/>
    <w:rsid w:val="00E9394F"/>
    <w:rsid w:val="00E9522A"/>
    <w:rsid w:val="00E95D8A"/>
    <w:rsid w:val="00E96436"/>
    <w:rsid w:val="00E96A43"/>
    <w:rsid w:val="00EA09B3"/>
    <w:rsid w:val="00EA6B2B"/>
    <w:rsid w:val="00EA7029"/>
    <w:rsid w:val="00EB004F"/>
    <w:rsid w:val="00EB0156"/>
    <w:rsid w:val="00EC28A9"/>
    <w:rsid w:val="00EC33D4"/>
    <w:rsid w:val="00EC6F4A"/>
    <w:rsid w:val="00ED0CCA"/>
    <w:rsid w:val="00ED5144"/>
    <w:rsid w:val="00EF0BE8"/>
    <w:rsid w:val="00EF43FF"/>
    <w:rsid w:val="00F024A5"/>
    <w:rsid w:val="00F07582"/>
    <w:rsid w:val="00F12A55"/>
    <w:rsid w:val="00F12CB8"/>
    <w:rsid w:val="00F13675"/>
    <w:rsid w:val="00F1514A"/>
    <w:rsid w:val="00F15B7F"/>
    <w:rsid w:val="00F257E5"/>
    <w:rsid w:val="00F27764"/>
    <w:rsid w:val="00F27FB5"/>
    <w:rsid w:val="00F30CCD"/>
    <w:rsid w:val="00F3677C"/>
    <w:rsid w:val="00F36E48"/>
    <w:rsid w:val="00F4585E"/>
    <w:rsid w:val="00F463E0"/>
    <w:rsid w:val="00F4799E"/>
    <w:rsid w:val="00F524B1"/>
    <w:rsid w:val="00F5504D"/>
    <w:rsid w:val="00F56398"/>
    <w:rsid w:val="00F5681F"/>
    <w:rsid w:val="00F64705"/>
    <w:rsid w:val="00F64835"/>
    <w:rsid w:val="00F6727F"/>
    <w:rsid w:val="00F67F57"/>
    <w:rsid w:val="00F74077"/>
    <w:rsid w:val="00F751CB"/>
    <w:rsid w:val="00F81D01"/>
    <w:rsid w:val="00F849FE"/>
    <w:rsid w:val="00F870F8"/>
    <w:rsid w:val="00F8714C"/>
    <w:rsid w:val="00F87594"/>
    <w:rsid w:val="00F96799"/>
    <w:rsid w:val="00F97A5C"/>
    <w:rsid w:val="00FA00CA"/>
    <w:rsid w:val="00FA456A"/>
    <w:rsid w:val="00FB0D8E"/>
    <w:rsid w:val="00FB3047"/>
    <w:rsid w:val="00FB31CC"/>
    <w:rsid w:val="00FC41F0"/>
    <w:rsid w:val="00FC5822"/>
    <w:rsid w:val="00FC5C6C"/>
    <w:rsid w:val="00FC6BEA"/>
    <w:rsid w:val="00FC74AF"/>
    <w:rsid w:val="00FD16E4"/>
    <w:rsid w:val="00FD2E3F"/>
    <w:rsid w:val="00FD43E6"/>
    <w:rsid w:val="00FD4810"/>
    <w:rsid w:val="00FD61AD"/>
    <w:rsid w:val="00FD777B"/>
    <w:rsid w:val="00FD77CC"/>
    <w:rsid w:val="00FE42EE"/>
    <w:rsid w:val="00FF1165"/>
    <w:rsid w:val="00FF13B4"/>
    <w:rsid w:val="00FF39B5"/>
    <w:rsid w:val="00FF3FC4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71360DA"/>
  <w15:chartTrackingRefBased/>
  <w15:docId w15:val="{168BDCE9-1BFE-44EA-B5CD-741B3B2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4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466"/>
    <w:pPr>
      <w:spacing w:after="0" w:line="240" w:lineRule="auto"/>
    </w:pPr>
  </w:style>
  <w:style w:type="table" w:styleId="TableGrid">
    <w:name w:val="Table Grid"/>
    <w:basedOn w:val="TableNormal"/>
    <w:uiPriority w:val="39"/>
    <w:rsid w:val="000F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0F646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6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F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66"/>
  </w:style>
  <w:style w:type="character" w:styleId="Hyperlink">
    <w:name w:val="Hyperlink"/>
    <w:basedOn w:val="DefaultParagraphFont"/>
    <w:uiPriority w:val="99"/>
    <w:unhideWhenUsed/>
    <w:rsid w:val="000F6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4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84"/>
  </w:style>
  <w:style w:type="character" w:customStyle="1" w:styleId="Heading3Char">
    <w:name w:val="Heading 3 Char"/>
    <w:basedOn w:val="DefaultParagraphFont"/>
    <w:link w:val="Heading3"/>
    <w:uiPriority w:val="9"/>
    <w:rsid w:val="00D30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67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4678F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3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eo.wa.gov" TargetMode="External"/><Relationship Id="rId18" Type="http://schemas.openxmlformats.org/officeDocument/2006/relationships/hyperlink" Target="http://ocio.wa.gov/" TargetMode="External"/><Relationship Id="rId26" Type="http://schemas.openxmlformats.org/officeDocument/2006/relationships/hyperlink" Target="https://ocio.wa.gov/policies?combine=geo" TargetMode="External"/><Relationship Id="rId3" Type="http://schemas.openxmlformats.org/officeDocument/2006/relationships/styles" Target="styles.xml"/><Relationship Id="rId21" Type="http://schemas.openxmlformats.org/officeDocument/2006/relationships/hyperlink" Target="https://ocio.wa.gov/washington-master-addressing-services-wamas/wamas-technical-suppo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fm.wa.gov/policy/75.20.htm" TargetMode="External"/><Relationship Id="rId17" Type="http://schemas.openxmlformats.org/officeDocument/2006/relationships/hyperlink" Target="https://ocio.wa.gov/boards-and-committees/geographic-information-technology-git-committee-0" TargetMode="External"/><Relationship Id="rId25" Type="http://schemas.openxmlformats.org/officeDocument/2006/relationships/hyperlink" Target="https://ocio.wa.gov/polic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cio.wa.gov/sites/default/files/public/Geospatial/Geospatial%20Portal%20Operations%20Roles%20and%20Responsibilities%20V4.0.pdf" TargetMode="External"/><Relationship Id="rId20" Type="http://schemas.openxmlformats.org/officeDocument/2006/relationships/hyperlink" Target="http://wa-geoservices.maps.arcgis.com/apps/MapJournal/index.html?appid=db7a2b3b33184692a3d473ec0477612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roadsandhighwaysusergroup/" TargetMode="External"/><Relationship Id="rId24" Type="http://schemas.openxmlformats.org/officeDocument/2006/relationships/hyperlink" Target="https://ocio.wa.gov/geographic-information-technology-git-committee/master-addressing-steering-committee-wama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cio.wa.gov/geoportal-shared-gis-infrastructure/geoportal-technical-resources" TargetMode="External"/><Relationship Id="rId23" Type="http://schemas.openxmlformats.org/officeDocument/2006/relationships/hyperlink" Target="https://ocio.wa.gov/washington-master-addressing-services-wamas/accessing-wamas-services" TargetMode="External"/><Relationship Id="rId28" Type="http://schemas.openxmlformats.org/officeDocument/2006/relationships/hyperlink" Target="https://ocio.wa.gov/policies?combine=secur" TargetMode="External"/><Relationship Id="rId10" Type="http://schemas.openxmlformats.org/officeDocument/2006/relationships/hyperlink" Target="https://ocio.wa.gov/geospatial-program-office/geospatial-data" TargetMode="External"/><Relationship Id="rId19" Type="http://schemas.openxmlformats.org/officeDocument/2006/relationships/hyperlink" Target="https://ocio.wa.gov/geospatial-program-office/washington-master-addressing-services-wama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gic.org/index.php?option=com_content&amp;view=article&amp;id=140:providence2017&amp;catid=20:site-content" TargetMode="External"/><Relationship Id="rId14" Type="http://schemas.openxmlformats.org/officeDocument/2006/relationships/hyperlink" Target="http://ocio.wa.gov/geoportal-shared-gis-infrastructure" TargetMode="External"/><Relationship Id="rId22" Type="http://schemas.openxmlformats.org/officeDocument/2006/relationships/hyperlink" Target="https://ocio.wa.gov/washington-master-addressing-services-wamas/wamas-technical-documentation-flyers" TargetMode="External"/><Relationship Id="rId27" Type="http://schemas.openxmlformats.org/officeDocument/2006/relationships/hyperlink" Target="https://ocio.wa.gov/policies?combine=Open+Data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5493-B54F-4E49-A435-7CA2A07A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Tim E (DSHS/RDA)</dc:creator>
  <cp:keywords/>
  <dc:description/>
  <cp:lastModifiedBy>Minter, Tim E (DSHS/RDA)</cp:lastModifiedBy>
  <cp:revision>3</cp:revision>
  <dcterms:created xsi:type="dcterms:W3CDTF">2017-12-19T17:17:00Z</dcterms:created>
  <dcterms:modified xsi:type="dcterms:W3CDTF">2017-12-22T16:49:00Z</dcterms:modified>
</cp:coreProperties>
</file>